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519" w:rsidRDefault="00106BD5" w:rsidP="00106BD5">
      <w:pPr>
        <w:spacing w:after="480"/>
        <w:jc w:val="center"/>
        <w:rPr>
          <w:rFonts w:ascii="Garamond" w:hAnsi="Garamond" w:cstheme="majorHAnsi"/>
          <w:b/>
          <w:sz w:val="32"/>
          <w:lang w:val="es-ES"/>
        </w:rPr>
      </w:pPr>
      <w:r w:rsidRPr="00106BD5">
        <w:rPr>
          <w:rFonts w:ascii="Garamond" w:hAnsi="Garamond" w:cstheme="majorHAnsi"/>
          <w:b/>
          <w:sz w:val="32"/>
          <w:lang w:val="es-ES"/>
        </w:rPr>
        <w:t>Reglamento Interno de Seguridad y Salud en el Trabajo</w:t>
      </w:r>
      <w:bookmarkStart w:id="0" w:name="_GoBack"/>
      <w:bookmarkEnd w:id="0"/>
    </w:p>
    <w:sdt>
      <w:sdtPr>
        <w:rPr>
          <w:lang w:val="es-ES"/>
        </w:rPr>
        <w:id w:val="476971622"/>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6600C3" w:rsidRPr="006600C3" w:rsidRDefault="006600C3">
          <w:pPr>
            <w:pStyle w:val="TtuloTDC"/>
            <w:rPr>
              <w:b/>
            </w:rPr>
          </w:pPr>
          <w:r w:rsidRPr="006600C3">
            <w:rPr>
              <w:b/>
              <w:lang w:val="es-ES"/>
            </w:rPr>
            <w:t>Contenido</w:t>
          </w:r>
        </w:p>
        <w:p w:rsidR="006600C3" w:rsidRDefault="006600C3">
          <w:pPr>
            <w:pStyle w:val="TDC1"/>
            <w:tabs>
              <w:tab w:val="left" w:pos="440"/>
              <w:tab w:val="right" w:leader="dot" w:pos="8494"/>
            </w:tabs>
            <w:rPr>
              <w:noProof/>
            </w:rPr>
          </w:pPr>
          <w:r>
            <w:rPr>
              <w:b/>
              <w:bCs/>
              <w:lang w:val="es-ES"/>
            </w:rPr>
            <w:fldChar w:fldCharType="begin"/>
          </w:r>
          <w:r>
            <w:rPr>
              <w:b/>
              <w:bCs/>
              <w:lang w:val="es-ES"/>
            </w:rPr>
            <w:instrText xml:space="preserve"> TOC \o "1-3" \h \z \u </w:instrText>
          </w:r>
          <w:r>
            <w:rPr>
              <w:b/>
              <w:bCs/>
              <w:lang w:val="es-ES"/>
            </w:rPr>
            <w:fldChar w:fldCharType="separate"/>
          </w:r>
          <w:hyperlink w:anchor="_Toc84340017" w:history="1">
            <w:r w:rsidRPr="0022369D">
              <w:rPr>
                <w:rStyle w:val="Hipervnculo"/>
                <w:rFonts w:ascii="Garamond" w:hAnsi="Garamond"/>
                <w:b/>
                <w:noProof/>
                <w:lang w:val="es-ES"/>
              </w:rPr>
              <w:t>I.</w:t>
            </w:r>
            <w:r>
              <w:rPr>
                <w:noProof/>
              </w:rPr>
              <w:tab/>
            </w:r>
            <w:r w:rsidRPr="0022369D">
              <w:rPr>
                <w:rStyle w:val="Hipervnculo"/>
                <w:rFonts w:ascii="Garamond" w:hAnsi="Garamond"/>
                <w:b/>
                <w:noProof/>
                <w:lang w:val="es-ES"/>
              </w:rPr>
              <w:t>Resumen ejecutivo</w:t>
            </w:r>
            <w:r>
              <w:rPr>
                <w:noProof/>
                <w:webHidden/>
              </w:rPr>
              <w:tab/>
            </w:r>
            <w:r>
              <w:rPr>
                <w:noProof/>
                <w:webHidden/>
              </w:rPr>
              <w:fldChar w:fldCharType="begin"/>
            </w:r>
            <w:r>
              <w:rPr>
                <w:noProof/>
                <w:webHidden/>
              </w:rPr>
              <w:instrText xml:space="preserve"> PAGEREF _Toc84340017 \h </w:instrText>
            </w:r>
            <w:r>
              <w:rPr>
                <w:noProof/>
                <w:webHidden/>
              </w:rPr>
            </w:r>
            <w:r>
              <w:rPr>
                <w:noProof/>
                <w:webHidden/>
              </w:rPr>
              <w:fldChar w:fldCharType="separate"/>
            </w:r>
            <w:r>
              <w:rPr>
                <w:noProof/>
                <w:webHidden/>
              </w:rPr>
              <w:t>1</w:t>
            </w:r>
            <w:r>
              <w:rPr>
                <w:noProof/>
                <w:webHidden/>
              </w:rPr>
              <w:fldChar w:fldCharType="end"/>
            </w:r>
          </w:hyperlink>
        </w:p>
        <w:p w:rsidR="006600C3" w:rsidRDefault="006600C3">
          <w:pPr>
            <w:pStyle w:val="TDC1"/>
            <w:tabs>
              <w:tab w:val="left" w:pos="660"/>
              <w:tab w:val="right" w:leader="dot" w:pos="8494"/>
            </w:tabs>
            <w:rPr>
              <w:noProof/>
            </w:rPr>
          </w:pPr>
          <w:hyperlink w:anchor="_Toc84340018" w:history="1">
            <w:r w:rsidRPr="0022369D">
              <w:rPr>
                <w:rStyle w:val="Hipervnculo"/>
                <w:rFonts w:ascii="Garamond" w:hAnsi="Garamond"/>
                <w:b/>
                <w:noProof/>
                <w:lang w:val="es-ES"/>
              </w:rPr>
              <w:t>II.</w:t>
            </w:r>
            <w:r>
              <w:rPr>
                <w:noProof/>
              </w:rPr>
              <w:tab/>
            </w:r>
            <w:r w:rsidRPr="0022369D">
              <w:rPr>
                <w:rStyle w:val="Hipervnculo"/>
                <w:rFonts w:ascii="Garamond" w:hAnsi="Garamond"/>
                <w:b/>
                <w:noProof/>
                <w:lang w:val="es-ES"/>
              </w:rPr>
              <w:t>Objetivos y alcances</w:t>
            </w:r>
            <w:r>
              <w:rPr>
                <w:noProof/>
                <w:webHidden/>
              </w:rPr>
              <w:tab/>
            </w:r>
            <w:r>
              <w:rPr>
                <w:noProof/>
                <w:webHidden/>
              </w:rPr>
              <w:fldChar w:fldCharType="begin"/>
            </w:r>
            <w:r>
              <w:rPr>
                <w:noProof/>
                <w:webHidden/>
              </w:rPr>
              <w:instrText xml:space="preserve"> PAGEREF _Toc84340018 \h </w:instrText>
            </w:r>
            <w:r>
              <w:rPr>
                <w:noProof/>
                <w:webHidden/>
              </w:rPr>
            </w:r>
            <w:r>
              <w:rPr>
                <w:noProof/>
                <w:webHidden/>
              </w:rPr>
              <w:fldChar w:fldCharType="separate"/>
            </w:r>
            <w:r>
              <w:rPr>
                <w:noProof/>
                <w:webHidden/>
              </w:rPr>
              <w:t>1</w:t>
            </w:r>
            <w:r>
              <w:rPr>
                <w:noProof/>
                <w:webHidden/>
              </w:rPr>
              <w:fldChar w:fldCharType="end"/>
            </w:r>
          </w:hyperlink>
        </w:p>
        <w:p w:rsidR="006600C3" w:rsidRDefault="006600C3">
          <w:pPr>
            <w:pStyle w:val="TDC2"/>
            <w:tabs>
              <w:tab w:val="left" w:pos="660"/>
              <w:tab w:val="right" w:leader="dot" w:pos="8494"/>
            </w:tabs>
            <w:rPr>
              <w:noProof/>
            </w:rPr>
          </w:pPr>
          <w:hyperlink w:anchor="_Toc84340019" w:history="1">
            <w:r w:rsidRPr="0022369D">
              <w:rPr>
                <w:rStyle w:val="Hipervnculo"/>
                <w:rFonts w:ascii="Garamond" w:hAnsi="Garamond"/>
                <w:b/>
                <w:noProof/>
                <w:lang w:val="es-ES"/>
              </w:rPr>
              <w:t>A.</w:t>
            </w:r>
            <w:r>
              <w:rPr>
                <w:noProof/>
              </w:rPr>
              <w:tab/>
            </w:r>
            <w:r w:rsidRPr="0022369D">
              <w:rPr>
                <w:rStyle w:val="Hipervnculo"/>
                <w:rFonts w:ascii="Garamond" w:hAnsi="Garamond"/>
                <w:b/>
                <w:noProof/>
                <w:lang w:val="es-ES"/>
              </w:rPr>
              <w:t>Objetivos</w:t>
            </w:r>
            <w:r>
              <w:rPr>
                <w:noProof/>
                <w:webHidden/>
              </w:rPr>
              <w:tab/>
            </w:r>
            <w:r>
              <w:rPr>
                <w:noProof/>
                <w:webHidden/>
              </w:rPr>
              <w:fldChar w:fldCharType="begin"/>
            </w:r>
            <w:r>
              <w:rPr>
                <w:noProof/>
                <w:webHidden/>
              </w:rPr>
              <w:instrText xml:space="preserve"> PAGEREF _Toc84340019 \h </w:instrText>
            </w:r>
            <w:r>
              <w:rPr>
                <w:noProof/>
                <w:webHidden/>
              </w:rPr>
            </w:r>
            <w:r>
              <w:rPr>
                <w:noProof/>
                <w:webHidden/>
              </w:rPr>
              <w:fldChar w:fldCharType="separate"/>
            </w:r>
            <w:r>
              <w:rPr>
                <w:noProof/>
                <w:webHidden/>
              </w:rPr>
              <w:t>1</w:t>
            </w:r>
            <w:r>
              <w:rPr>
                <w:noProof/>
                <w:webHidden/>
              </w:rPr>
              <w:fldChar w:fldCharType="end"/>
            </w:r>
          </w:hyperlink>
        </w:p>
        <w:p w:rsidR="006600C3" w:rsidRDefault="006600C3">
          <w:pPr>
            <w:pStyle w:val="TDC2"/>
            <w:tabs>
              <w:tab w:val="left" w:pos="660"/>
              <w:tab w:val="right" w:leader="dot" w:pos="8494"/>
            </w:tabs>
            <w:rPr>
              <w:noProof/>
            </w:rPr>
          </w:pPr>
          <w:hyperlink w:anchor="_Toc84340020" w:history="1">
            <w:r w:rsidRPr="0022369D">
              <w:rPr>
                <w:rStyle w:val="Hipervnculo"/>
                <w:rFonts w:ascii="Garamond" w:hAnsi="Garamond"/>
                <w:b/>
                <w:noProof/>
                <w:lang w:val="es-ES"/>
              </w:rPr>
              <w:t>B.</w:t>
            </w:r>
            <w:r>
              <w:rPr>
                <w:noProof/>
              </w:rPr>
              <w:tab/>
            </w:r>
            <w:r w:rsidRPr="0022369D">
              <w:rPr>
                <w:rStyle w:val="Hipervnculo"/>
                <w:rFonts w:ascii="Garamond" w:hAnsi="Garamond"/>
                <w:b/>
                <w:noProof/>
                <w:lang w:val="es-ES"/>
              </w:rPr>
              <w:t>Alcance</w:t>
            </w:r>
            <w:r>
              <w:rPr>
                <w:noProof/>
                <w:webHidden/>
              </w:rPr>
              <w:tab/>
            </w:r>
            <w:r>
              <w:rPr>
                <w:noProof/>
                <w:webHidden/>
              </w:rPr>
              <w:fldChar w:fldCharType="begin"/>
            </w:r>
            <w:r>
              <w:rPr>
                <w:noProof/>
                <w:webHidden/>
              </w:rPr>
              <w:instrText xml:space="preserve"> PAGEREF _Toc84340020 \h </w:instrText>
            </w:r>
            <w:r>
              <w:rPr>
                <w:noProof/>
                <w:webHidden/>
              </w:rPr>
            </w:r>
            <w:r>
              <w:rPr>
                <w:noProof/>
                <w:webHidden/>
              </w:rPr>
              <w:fldChar w:fldCharType="separate"/>
            </w:r>
            <w:r>
              <w:rPr>
                <w:noProof/>
                <w:webHidden/>
              </w:rPr>
              <w:t>1</w:t>
            </w:r>
            <w:r>
              <w:rPr>
                <w:noProof/>
                <w:webHidden/>
              </w:rPr>
              <w:fldChar w:fldCharType="end"/>
            </w:r>
          </w:hyperlink>
        </w:p>
        <w:p w:rsidR="006600C3" w:rsidRDefault="006600C3">
          <w:pPr>
            <w:pStyle w:val="TDC1"/>
            <w:tabs>
              <w:tab w:val="left" w:pos="660"/>
              <w:tab w:val="right" w:leader="dot" w:pos="8494"/>
            </w:tabs>
            <w:rPr>
              <w:noProof/>
            </w:rPr>
          </w:pPr>
          <w:hyperlink w:anchor="_Toc84340021" w:history="1">
            <w:r w:rsidRPr="0022369D">
              <w:rPr>
                <w:rStyle w:val="Hipervnculo"/>
                <w:rFonts w:ascii="Garamond" w:hAnsi="Garamond"/>
                <w:b/>
                <w:noProof/>
                <w:lang w:val="es-ES"/>
              </w:rPr>
              <w:t>III.</w:t>
            </w:r>
            <w:r>
              <w:rPr>
                <w:noProof/>
              </w:rPr>
              <w:tab/>
            </w:r>
            <w:r w:rsidRPr="0022369D">
              <w:rPr>
                <w:rStyle w:val="Hipervnculo"/>
                <w:rFonts w:ascii="Garamond" w:hAnsi="Garamond"/>
                <w:b/>
                <w:noProof/>
                <w:lang w:val="es-ES"/>
              </w:rPr>
              <w:t>Liderazgo y compromisos, y política de seguridad y salud</w:t>
            </w:r>
            <w:r>
              <w:rPr>
                <w:noProof/>
                <w:webHidden/>
              </w:rPr>
              <w:tab/>
            </w:r>
            <w:r>
              <w:rPr>
                <w:noProof/>
                <w:webHidden/>
              </w:rPr>
              <w:fldChar w:fldCharType="begin"/>
            </w:r>
            <w:r>
              <w:rPr>
                <w:noProof/>
                <w:webHidden/>
              </w:rPr>
              <w:instrText xml:space="preserve"> PAGEREF _Toc84340021 \h </w:instrText>
            </w:r>
            <w:r>
              <w:rPr>
                <w:noProof/>
                <w:webHidden/>
              </w:rPr>
            </w:r>
            <w:r>
              <w:rPr>
                <w:noProof/>
                <w:webHidden/>
              </w:rPr>
              <w:fldChar w:fldCharType="separate"/>
            </w:r>
            <w:r>
              <w:rPr>
                <w:noProof/>
                <w:webHidden/>
              </w:rPr>
              <w:t>2</w:t>
            </w:r>
            <w:r>
              <w:rPr>
                <w:noProof/>
                <w:webHidden/>
              </w:rPr>
              <w:fldChar w:fldCharType="end"/>
            </w:r>
          </w:hyperlink>
        </w:p>
        <w:p w:rsidR="006600C3" w:rsidRDefault="006600C3">
          <w:pPr>
            <w:pStyle w:val="TDC2"/>
            <w:tabs>
              <w:tab w:val="left" w:pos="660"/>
              <w:tab w:val="right" w:leader="dot" w:pos="8494"/>
            </w:tabs>
            <w:rPr>
              <w:noProof/>
            </w:rPr>
          </w:pPr>
          <w:hyperlink w:anchor="_Toc84340022" w:history="1">
            <w:r w:rsidRPr="0022369D">
              <w:rPr>
                <w:rStyle w:val="Hipervnculo"/>
                <w:rFonts w:ascii="Garamond" w:hAnsi="Garamond"/>
                <w:b/>
                <w:noProof/>
                <w:lang w:val="es-ES"/>
              </w:rPr>
              <w:t>A.</w:t>
            </w:r>
            <w:r>
              <w:rPr>
                <w:noProof/>
              </w:rPr>
              <w:tab/>
            </w:r>
            <w:r w:rsidRPr="0022369D">
              <w:rPr>
                <w:rStyle w:val="Hipervnculo"/>
                <w:rFonts w:ascii="Garamond" w:hAnsi="Garamond"/>
                <w:b/>
                <w:noProof/>
                <w:lang w:val="es-ES"/>
              </w:rPr>
              <w:t>Liderazgo y compromisos</w:t>
            </w:r>
            <w:r>
              <w:rPr>
                <w:noProof/>
                <w:webHidden/>
              </w:rPr>
              <w:tab/>
            </w:r>
            <w:r>
              <w:rPr>
                <w:noProof/>
                <w:webHidden/>
              </w:rPr>
              <w:fldChar w:fldCharType="begin"/>
            </w:r>
            <w:r>
              <w:rPr>
                <w:noProof/>
                <w:webHidden/>
              </w:rPr>
              <w:instrText xml:space="preserve"> PAGEREF _Toc84340022 \h </w:instrText>
            </w:r>
            <w:r>
              <w:rPr>
                <w:noProof/>
                <w:webHidden/>
              </w:rPr>
            </w:r>
            <w:r>
              <w:rPr>
                <w:noProof/>
                <w:webHidden/>
              </w:rPr>
              <w:fldChar w:fldCharType="separate"/>
            </w:r>
            <w:r>
              <w:rPr>
                <w:noProof/>
                <w:webHidden/>
              </w:rPr>
              <w:t>2</w:t>
            </w:r>
            <w:r>
              <w:rPr>
                <w:noProof/>
                <w:webHidden/>
              </w:rPr>
              <w:fldChar w:fldCharType="end"/>
            </w:r>
          </w:hyperlink>
        </w:p>
        <w:p w:rsidR="006600C3" w:rsidRDefault="006600C3">
          <w:pPr>
            <w:pStyle w:val="TDC2"/>
            <w:tabs>
              <w:tab w:val="left" w:pos="660"/>
              <w:tab w:val="right" w:leader="dot" w:pos="8494"/>
            </w:tabs>
            <w:rPr>
              <w:noProof/>
            </w:rPr>
          </w:pPr>
          <w:hyperlink w:anchor="_Toc84340023" w:history="1">
            <w:r w:rsidRPr="0022369D">
              <w:rPr>
                <w:rStyle w:val="Hipervnculo"/>
                <w:rFonts w:ascii="Garamond" w:hAnsi="Garamond"/>
                <w:b/>
                <w:noProof/>
                <w:lang w:val="es-ES"/>
              </w:rPr>
              <w:t>B.</w:t>
            </w:r>
            <w:r>
              <w:rPr>
                <w:noProof/>
              </w:rPr>
              <w:tab/>
            </w:r>
            <w:r w:rsidRPr="0022369D">
              <w:rPr>
                <w:rStyle w:val="Hipervnculo"/>
                <w:rFonts w:ascii="Garamond" w:hAnsi="Garamond"/>
                <w:b/>
                <w:noProof/>
                <w:lang w:val="es-ES"/>
              </w:rPr>
              <w:t>Política de seguridad y salud</w:t>
            </w:r>
            <w:r>
              <w:rPr>
                <w:noProof/>
                <w:webHidden/>
              </w:rPr>
              <w:tab/>
            </w:r>
            <w:r>
              <w:rPr>
                <w:noProof/>
                <w:webHidden/>
              </w:rPr>
              <w:fldChar w:fldCharType="begin"/>
            </w:r>
            <w:r>
              <w:rPr>
                <w:noProof/>
                <w:webHidden/>
              </w:rPr>
              <w:instrText xml:space="preserve"> PAGEREF _Toc84340023 \h </w:instrText>
            </w:r>
            <w:r>
              <w:rPr>
                <w:noProof/>
                <w:webHidden/>
              </w:rPr>
            </w:r>
            <w:r>
              <w:rPr>
                <w:noProof/>
                <w:webHidden/>
              </w:rPr>
              <w:fldChar w:fldCharType="separate"/>
            </w:r>
            <w:r>
              <w:rPr>
                <w:noProof/>
                <w:webHidden/>
              </w:rPr>
              <w:t>2</w:t>
            </w:r>
            <w:r>
              <w:rPr>
                <w:noProof/>
                <w:webHidden/>
              </w:rPr>
              <w:fldChar w:fldCharType="end"/>
            </w:r>
          </w:hyperlink>
        </w:p>
        <w:p w:rsidR="006600C3" w:rsidRDefault="006600C3">
          <w:pPr>
            <w:pStyle w:val="TDC1"/>
            <w:tabs>
              <w:tab w:val="left" w:pos="660"/>
              <w:tab w:val="right" w:leader="dot" w:pos="8494"/>
            </w:tabs>
            <w:rPr>
              <w:noProof/>
            </w:rPr>
          </w:pPr>
          <w:hyperlink w:anchor="_Toc84340024" w:history="1">
            <w:r w:rsidRPr="0022369D">
              <w:rPr>
                <w:rStyle w:val="Hipervnculo"/>
                <w:rFonts w:ascii="Garamond" w:hAnsi="Garamond"/>
                <w:b/>
                <w:noProof/>
                <w:lang w:val="es-ES"/>
              </w:rPr>
              <w:t>IV.</w:t>
            </w:r>
            <w:r>
              <w:rPr>
                <w:noProof/>
              </w:rPr>
              <w:tab/>
            </w:r>
            <w:r w:rsidRPr="0022369D">
              <w:rPr>
                <w:rStyle w:val="Hipervnculo"/>
                <w:rFonts w:ascii="Garamond" w:hAnsi="Garamond"/>
                <w:b/>
                <w:noProof/>
                <w:lang w:val="es-ES"/>
              </w:rPr>
              <w:t>Atribuciones y obligaciones</w:t>
            </w:r>
            <w:r>
              <w:rPr>
                <w:noProof/>
                <w:webHidden/>
              </w:rPr>
              <w:tab/>
            </w:r>
            <w:r>
              <w:rPr>
                <w:noProof/>
                <w:webHidden/>
              </w:rPr>
              <w:fldChar w:fldCharType="begin"/>
            </w:r>
            <w:r>
              <w:rPr>
                <w:noProof/>
                <w:webHidden/>
              </w:rPr>
              <w:instrText xml:space="preserve"> PAGEREF _Toc84340024 \h </w:instrText>
            </w:r>
            <w:r>
              <w:rPr>
                <w:noProof/>
                <w:webHidden/>
              </w:rPr>
            </w:r>
            <w:r>
              <w:rPr>
                <w:noProof/>
                <w:webHidden/>
              </w:rPr>
              <w:fldChar w:fldCharType="separate"/>
            </w:r>
            <w:r>
              <w:rPr>
                <w:noProof/>
                <w:webHidden/>
              </w:rPr>
              <w:t>3</w:t>
            </w:r>
            <w:r>
              <w:rPr>
                <w:noProof/>
                <w:webHidden/>
              </w:rPr>
              <w:fldChar w:fldCharType="end"/>
            </w:r>
          </w:hyperlink>
        </w:p>
        <w:p w:rsidR="006600C3" w:rsidRDefault="006600C3">
          <w:pPr>
            <w:pStyle w:val="TDC2"/>
            <w:tabs>
              <w:tab w:val="left" w:pos="660"/>
              <w:tab w:val="right" w:leader="dot" w:pos="8494"/>
            </w:tabs>
            <w:rPr>
              <w:noProof/>
            </w:rPr>
          </w:pPr>
          <w:hyperlink w:anchor="_Toc84340025" w:history="1">
            <w:r w:rsidRPr="0022369D">
              <w:rPr>
                <w:rStyle w:val="Hipervnculo"/>
                <w:rFonts w:ascii="Garamond" w:hAnsi="Garamond"/>
                <w:b/>
                <w:noProof/>
                <w:lang w:val="es-ES"/>
              </w:rPr>
              <w:t>A.</w:t>
            </w:r>
            <w:r>
              <w:rPr>
                <w:noProof/>
              </w:rPr>
              <w:tab/>
            </w:r>
            <w:r w:rsidRPr="0022369D">
              <w:rPr>
                <w:rStyle w:val="Hipervnculo"/>
                <w:rFonts w:ascii="Garamond" w:hAnsi="Garamond"/>
                <w:b/>
                <w:noProof/>
                <w:lang w:val="es-ES"/>
              </w:rPr>
              <w:t>Funciones y responsabilidades</w:t>
            </w:r>
            <w:r>
              <w:rPr>
                <w:noProof/>
                <w:webHidden/>
              </w:rPr>
              <w:tab/>
            </w:r>
            <w:r>
              <w:rPr>
                <w:noProof/>
                <w:webHidden/>
              </w:rPr>
              <w:fldChar w:fldCharType="begin"/>
            </w:r>
            <w:r>
              <w:rPr>
                <w:noProof/>
                <w:webHidden/>
              </w:rPr>
              <w:instrText xml:space="preserve"> PAGEREF _Toc84340025 \h </w:instrText>
            </w:r>
            <w:r>
              <w:rPr>
                <w:noProof/>
                <w:webHidden/>
              </w:rPr>
            </w:r>
            <w:r>
              <w:rPr>
                <w:noProof/>
                <w:webHidden/>
              </w:rPr>
              <w:fldChar w:fldCharType="separate"/>
            </w:r>
            <w:r>
              <w:rPr>
                <w:noProof/>
                <w:webHidden/>
              </w:rPr>
              <w:t>3</w:t>
            </w:r>
            <w:r>
              <w:rPr>
                <w:noProof/>
                <w:webHidden/>
              </w:rPr>
              <w:fldChar w:fldCharType="end"/>
            </w:r>
          </w:hyperlink>
        </w:p>
        <w:p w:rsidR="006600C3" w:rsidRDefault="006600C3">
          <w:pPr>
            <w:pStyle w:val="TDC3"/>
            <w:tabs>
              <w:tab w:val="left" w:pos="880"/>
              <w:tab w:val="right" w:leader="dot" w:pos="8494"/>
            </w:tabs>
            <w:rPr>
              <w:noProof/>
            </w:rPr>
          </w:pPr>
          <w:hyperlink w:anchor="_Toc84340026" w:history="1">
            <w:r w:rsidRPr="0022369D">
              <w:rPr>
                <w:rStyle w:val="Hipervnculo"/>
                <w:rFonts w:ascii="Garamond" w:hAnsi="Garamond"/>
                <w:b/>
                <w:noProof/>
                <w:lang w:val="es-ES"/>
              </w:rPr>
              <w:t>1.</w:t>
            </w:r>
            <w:r>
              <w:rPr>
                <w:noProof/>
              </w:rPr>
              <w:tab/>
            </w:r>
            <w:r w:rsidRPr="0022369D">
              <w:rPr>
                <w:rStyle w:val="Hipervnculo"/>
                <w:rFonts w:ascii="Garamond" w:hAnsi="Garamond"/>
                <w:b/>
                <w:noProof/>
                <w:lang w:val="es-ES"/>
              </w:rPr>
              <w:t>Del empleador:</w:t>
            </w:r>
            <w:r>
              <w:rPr>
                <w:noProof/>
                <w:webHidden/>
              </w:rPr>
              <w:tab/>
            </w:r>
            <w:r>
              <w:rPr>
                <w:noProof/>
                <w:webHidden/>
              </w:rPr>
              <w:fldChar w:fldCharType="begin"/>
            </w:r>
            <w:r>
              <w:rPr>
                <w:noProof/>
                <w:webHidden/>
              </w:rPr>
              <w:instrText xml:space="preserve"> PAGEREF _Toc84340026 \h </w:instrText>
            </w:r>
            <w:r>
              <w:rPr>
                <w:noProof/>
                <w:webHidden/>
              </w:rPr>
            </w:r>
            <w:r>
              <w:rPr>
                <w:noProof/>
                <w:webHidden/>
              </w:rPr>
              <w:fldChar w:fldCharType="separate"/>
            </w:r>
            <w:r>
              <w:rPr>
                <w:noProof/>
                <w:webHidden/>
              </w:rPr>
              <w:t>3</w:t>
            </w:r>
            <w:r>
              <w:rPr>
                <w:noProof/>
                <w:webHidden/>
              </w:rPr>
              <w:fldChar w:fldCharType="end"/>
            </w:r>
          </w:hyperlink>
        </w:p>
        <w:p w:rsidR="006600C3" w:rsidRDefault="006600C3">
          <w:pPr>
            <w:pStyle w:val="TDC3"/>
            <w:tabs>
              <w:tab w:val="left" w:pos="880"/>
              <w:tab w:val="right" w:leader="dot" w:pos="8494"/>
            </w:tabs>
            <w:rPr>
              <w:noProof/>
            </w:rPr>
          </w:pPr>
          <w:hyperlink w:anchor="_Toc84340027" w:history="1">
            <w:r w:rsidRPr="0022369D">
              <w:rPr>
                <w:rStyle w:val="Hipervnculo"/>
                <w:rFonts w:ascii="Garamond" w:hAnsi="Garamond"/>
                <w:b/>
                <w:noProof/>
                <w:lang w:val="es-ES"/>
              </w:rPr>
              <w:t>2.</w:t>
            </w:r>
            <w:r>
              <w:rPr>
                <w:noProof/>
              </w:rPr>
              <w:tab/>
            </w:r>
            <w:r w:rsidRPr="0022369D">
              <w:rPr>
                <w:rStyle w:val="Hipervnculo"/>
                <w:rFonts w:ascii="Garamond" w:hAnsi="Garamond"/>
                <w:b/>
                <w:noProof/>
                <w:lang w:val="es-ES"/>
              </w:rPr>
              <w:t>De los trabajadores</w:t>
            </w:r>
            <w:r>
              <w:rPr>
                <w:noProof/>
                <w:webHidden/>
              </w:rPr>
              <w:tab/>
            </w:r>
            <w:r>
              <w:rPr>
                <w:noProof/>
                <w:webHidden/>
              </w:rPr>
              <w:fldChar w:fldCharType="begin"/>
            </w:r>
            <w:r>
              <w:rPr>
                <w:noProof/>
                <w:webHidden/>
              </w:rPr>
              <w:instrText xml:space="preserve"> PAGEREF _Toc84340027 \h </w:instrText>
            </w:r>
            <w:r>
              <w:rPr>
                <w:noProof/>
                <w:webHidden/>
              </w:rPr>
            </w:r>
            <w:r>
              <w:rPr>
                <w:noProof/>
                <w:webHidden/>
              </w:rPr>
              <w:fldChar w:fldCharType="separate"/>
            </w:r>
            <w:r>
              <w:rPr>
                <w:noProof/>
                <w:webHidden/>
              </w:rPr>
              <w:t>4</w:t>
            </w:r>
            <w:r>
              <w:rPr>
                <w:noProof/>
                <w:webHidden/>
              </w:rPr>
              <w:fldChar w:fldCharType="end"/>
            </w:r>
          </w:hyperlink>
        </w:p>
        <w:p w:rsidR="006600C3" w:rsidRDefault="006600C3">
          <w:pPr>
            <w:pStyle w:val="TDC2"/>
            <w:tabs>
              <w:tab w:val="left" w:pos="660"/>
              <w:tab w:val="right" w:leader="dot" w:pos="8494"/>
            </w:tabs>
            <w:rPr>
              <w:noProof/>
            </w:rPr>
          </w:pPr>
          <w:hyperlink w:anchor="_Toc84340028" w:history="1">
            <w:r w:rsidRPr="0022369D">
              <w:rPr>
                <w:rStyle w:val="Hipervnculo"/>
                <w:rFonts w:ascii="Garamond" w:hAnsi="Garamond"/>
                <w:b/>
                <w:noProof/>
                <w:lang w:val="es-ES"/>
              </w:rPr>
              <w:t>B.</w:t>
            </w:r>
            <w:r>
              <w:rPr>
                <w:noProof/>
              </w:rPr>
              <w:tab/>
            </w:r>
            <w:r w:rsidRPr="0022369D">
              <w:rPr>
                <w:rStyle w:val="Hipervnculo"/>
                <w:rFonts w:ascii="Garamond" w:hAnsi="Garamond"/>
                <w:b/>
                <w:noProof/>
                <w:lang w:val="es-ES"/>
              </w:rPr>
              <w:t>Organización interna de seguridad y salud en el trabajo</w:t>
            </w:r>
            <w:r>
              <w:rPr>
                <w:noProof/>
                <w:webHidden/>
              </w:rPr>
              <w:tab/>
            </w:r>
            <w:r>
              <w:rPr>
                <w:noProof/>
                <w:webHidden/>
              </w:rPr>
              <w:fldChar w:fldCharType="begin"/>
            </w:r>
            <w:r>
              <w:rPr>
                <w:noProof/>
                <w:webHidden/>
              </w:rPr>
              <w:instrText xml:space="preserve"> PAGEREF _Toc84340028 \h </w:instrText>
            </w:r>
            <w:r>
              <w:rPr>
                <w:noProof/>
                <w:webHidden/>
              </w:rPr>
            </w:r>
            <w:r>
              <w:rPr>
                <w:noProof/>
                <w:webHidden/>
              </w:rPr>
              <w:fldChar w:fldCharType="separate"/>
            </w:r>
            <w:r>
              <w:rPr>
                <w:noProof/>
                <w:webHidden/>
              </w:rPr>
              <w:t>4</w:t>
            </w:r>
            <w:r>
              <w:rPr>
                <w:noProof/>
                <w:webHidden/>
              </w:rPr>
              <w:fldChar w:fldCharType="end"/>
            </w:r>
          </w:hyperlink>
        </w:p>
        <w:p w:rsidR="006600C3" w:rsidRDefault="006600C3">
          <w:pPr>
            <w:pStyle w:val="TDC3"/>
            <w:tabs>
              <w:tab w:val="left" w:pos="880"/>
              <w:tab w:val="right" w:leader="dot" w:pos="8494"/>
            </w:tabs>
            <w:rPr>
              <w:noProof/>
            </w:rPr>
          </w:pPr>
          <w:hyperlink w:anchor="_Toc84340029" w:history="1">
            <w:r w:rsidRPr="0022369D">
              <w:rPr>
                <w:rStyle w:val="Hipervnculo"/>
                <w:rFonts w:ascii="Garamond" w:hAnsi="Garamond"/>
                <w:b/>
                <w:noProof/>
                <w:lang w:val="es-ES"/>
              </w:rPr>
              <w:t>1.</w:t>
            </w:r>
            <w:r>
              <w:rPr>
                <w:noProof/>
              </w:rPr>
              <w:tab/>
            </w:r>
            <w:r w:rsidRPr="0022369D">
              <w:rPr>
                <w:rStyle w:val="Hipervnculo"/>
                <w:rFonts w:ascii="Garamond" w:hAnsi="Garamond"/>
                <w:b/>
                <w:noProof/>
                <w:lang w:val="es-ES"/>
              </w:rPr>
              <w:t xml:space="preserve">Funciones y </w:t>
            </w:r>
            <w:r w:rsidRPr="006600C3">
              <w:rPr>
                <w:rStyle w:val="Hipervnculo"/>
                <w:rFonts w:ascii="Garamond" w:hAnsi="Garamond"/>
                <w:b/>
                <w:noProof/>
                <w:lang w:val="es-ES"/>
              </w:rPr>
              <w:t>responsabilidades</w:t>
            </w:r>
            <w:r w:rsidRPr="0022369D">
              <w:rPr>
                <w:rStyle w:val="Hipervnculo"/>
                <w:rFonts w:ascii="Garamond" w:hAnsi="Garamond"/>
                <w:b/>
                <w:noProof/>
                <w:lang w:val="es-ES"/>
              </w:rPr>
              <w:t xml:space="preserve"> del Comité de seguridad y salud en el trabajo (o de Supervisor de seguridad y salud en el trabajo, de ser el caso)</w:t>
            </w:r>
            <w:r>
              <w:rPr>
                <w:noProof/>
                <w:webHidden/>
              </w:rPr>
              <w:tab/>
            </w:r>
            <w:r>
              <w:rPr>
                <w:noProof/>
                <w:webHidden/>
              </w:rPr>
              <w:fldChar w:fldCharType="begin"/>
            </w:r>
            <w:r>
              <w:rPr>
                <w:noProof/>
                <w:webHidden/>
              </w:rPr>
              <w:instrText xml:space="preserve"> PAGEREF _Toc84340029 \h </w:instrText>
            </w:r>
            <w:r>
              <w:rPr>
                <w:noProof/>
                <w:webHidden/>
              </w:rPr>
            </w:r>
            <w:r>
              <w:rPr>
                <w:noProof/>
                <w:webHidden/>
              </w:rPr>
              <w:fldChar w:fldCharType="separate"/>
            </w:r>
            <w:r>
              <w:rPr>
                <w:noProof/>
                <w:webHidden/>
              </w:rPr>
              <w:t>4</w:t>
            </w:r>
            <w:r>
              <w:rPr>
                <w:noProof/>
                <w:webHidden/>
              </w:rPr>
              <w:fldChar w:fldCharType="end"/>
            </w:r>
          </w:hyperlink>
        </w:p>
        <w:p w:rsidR="006600C3" w:rsidRDefault="006600C3">
          <w:pPr>
            <w:pStyle w:val="TDC3"/>
            <w:tabs>
              <w:tab w:val="left" w:pos="880"/>
              <w:tab w:val="right" w:leader="dot" w:pos="8494"/>
            </w:tabs>
            <w:rPr>
              <w:noProof/>
            </w:rPr>
          </w:pPr>
          <w:hyperlink w:anchor="_Toc84340030" w:history="1">
            <w:r w:rsidRPr="0022369D">
              <w:rPr>
                <w:rStyle w:val="Hipervnculo"/>
                <w:rFonts w:ascii="Garamond" w:hAnsi="Garamond"/>
                <w:b/>
                <w:noProof/>
                <w:lang w:val="es-ES"/>
              </w:rPr>
              <w:t>2.</w:t>
            </w:r>
            <w:r>
              <w:rPr>
                <w:noProof/>
              </w:rPr>
              <w:tab/>
            </w:r>
            <w:r w:rsidRPr="0022369D">
              <w:rPr>
                <w:rStyle w:val="Hipervnculo"/>
                <w:rFonts w:ascii="Garamond" w:hAnsi="Garamond"/>
                <w:b/>
                <w:noProof/>
                <w:lang w:val="es-ES"/>
              </w:rPr>
              <w:t>Organigrama del Comité de SST</w:t>
            </w:r>
            <w:r>
              <w:rPr>
                <w:noProof/>
                <w:webHidden/>
              </w:rPr>
              <w:tab/>
            </w:r>
            <w:r>
              <w:rPr>
                <w:noProof/>
                <w:webHidden/>
              </w:rPr>
              <w:fldChar w:fldCharType="begin"/>
            </w:r>
            <w:r>
              <w:rPr>
                <w:noProof/>
                <w:webHidden/>
              </w:rPr>
              <w:instrText xml:space="preserve"> PAGEREF _Toc84340030 \h </w:instrText>
            </w:r>
            <w:r>
              <w:rPr>
                <w:noProof/>
                <w:webHidden/>
              </w:rPr>
            </w:r>
            <w:r>
              <w:rPr>
                <w:noProof/>
                <w:webHidden/>
              </w:rPr>
              <w:fldChar w:fldCharType="separate"/>
            </w:r>
            <w:r>
              <w:rPr>
                <w:noProof/>
                <w:webHidden/>
              </w:rPr>
              <w:t>6</w:t>
            </w:r>
            <w:r>
              <w:rPr>
                <w:noProof/>
                <w:webHidden/>
              </w:rPr>
              <w:fldChar w:fldCharType="end"/>
            </w:r>
          </w:hyperlink>
        </w:p>
        <w:p w:rsidR="006600C3" w:rsidRDefault="006600C3">
          <w:pPr>
            <w:pStyle w:val="TDC2"/>
            <w:tabs>
              <w:tab w:val="left" w:pos="660"/>
              <w:tab w:val="right" w:leader="dot" w:pos="8494"/>
            </w:tabs>
            <w:rPr>
              <w:noProof/>
            </w:rPr>
          </w:pPr>
          <w:hyperlink w:anchor="_Toc84340031" w:history="1">
            <w:r w:rsidRPr="0022369D">
              <w:rPr>
                <w:rStyle w:val="Hipervnculo"/>
                <w:rFonts w:ascii="Garamond" w:hAnsi="Garamond"/>
                <w:b/>
                <w:noProof/>
                <w:lang w:val="es-ES"/>
              </w:rPr>
              <w:t>C.</w:t>
            </w:r>
            <w:r>
              <w:rPr>
                <w:noProof/>
              </w:rPr>
              <w:tab/>
            </w:r>
            <w:r w:rsidRPr="0022369D">
              <w:rPr>
                <w:rStyle w:val="Hipervnculo"/>
                <w:rFonts w:ascii="Garamond" w:hAnsi="Garamond"/>
                <w:b/>
                <w:noProof/>
                <w:lang w:val="es-ES"/>
              </w:rPr>
              <w:t>Implementos de registro y documentación del Sistema de Gestión de Seguridad y Salud en el Trabajo</w:t>
            </w:r>
            <w:r>
              <w:rPr>
                <w:noProof/>
                <w:webHidden/>
              </w:rPr>
              <w:tab/>
            </w:r>
            <w:r>
              <w:rPr>
                <w:noProof/>
                <w:webHidden/>
              </w:rPr>
              <w:fldChar w:fldCharType="begin"/>
            </w:r>
            <w:r>
              <w:rPr>
                <w:noProof/>
                <w:webHidden/>
              </w:rPr>
              <w:instrText xml:space="preserve"> PAGEREF _Toc84340031 \h </w:instrText>
            </w:r>
            <w:r>
              <w:rPr>
                <w:noProof/>
                <w:webHidden/>
              </w:rPr>
            </w:r>
            <w:r>
              <w:rPr>
                <w:noProof/>
                <w:webHidden/>
              </w:rPr>
              <w:fldChar w:fldCharType="separate"/>
            </w:r>
            <w:r>
              <w:rPr>
                <w:noProof/>
                <w:webHidden/>
              </w:rPr>
              <w:t>7</w:t>
            </w:r>
            <w:r>
              <w:rPr>
                <w:noProof/>
                <w:webHidden/>
              </w:rPr>
              <w:fldChar w:fldCharType="end"/>
            </w:r>
          </w:hyperlink>
        </w:p>
        <w:p w:rsidR="006600C3" w:rsidRDefault="006600C3">
          <w:pPr>
            <w:pStyle w:val="TDC2"/>
            <w:tabs>
              <w:tab w:val="left" w:pos="880"/>
              <w:tab w:val="right" w:leader="dot" w:pos="8494"/>
            </w:tabs>
            <w:rPr>
              <w:noProof/>
            </w:rPr>
          </w:pPr>
          <w:hyperlink w:anchor="_Toc84340032" w:history="1">
            <w:r w:rsidRPr="0022369D">
              <w:rPr>
                <w:rStyle w:val="Hipervnculo"/>
                <w:rFonts w:ascii="Garamond" w:hAnsi="Garamond"/>
                <w:b/>
                <w:noProof/>
                <w:lang w:val="es-ES"/>
              </w:rPr>
              <w:t>D.</w:t>
            </w:r>
            <w:r>
              <w:rPr>
                <w:noProof/>
              </w:rPr>
              <w:tab/>
            </w:r>
            <w:r w:rsidRPr="0022369D">
              <w:rPr>
                <w:rStyle w:val="Hipervnculo"/>
                <w:rFonts w:ascii="Garamond" w:hAnsi="Garamond"/>
                <w:b/>
                <w:noProof/>
                <w:lang w:val="es-ES"/>
              </w:rPr>
              <w:t>Funciones y responsabilidades de las empresas, entidades públicas o privadas que brindan servicios</w:t>
            </w:r>
            <w:r>
              <w:rPr>
                <w:noProof/>
                <w:webHidden/>
              </w:rPr>
              <w:tab/>
            </w:r>
            <w:r>
              <w:rPr>
                <w:noProof/>
                <w:webHidden/>
              </w:rPr>
              <w:fldChar w:fldCharType="begin"/>
            </w:r>
            <w:r>
              <w:rPr>
                <w:noProof/>
                <w:webHidden/>
              </w:rPr>
              <w:instrText xml:space="preserve"> PAGEREF _Toc84340032 \h </w:instrText>
            </w:r>
            <w:r>
              <w:rPr>
                <w:noProof/>
                <w:webHidden/>
              </w:rPr>
            </w:r>
            <w:r>
              <w:rPr>
                <w:noProof/>
                <w:webHidden/>
              </w:rPr>
              <w:fldChar w:fldCharType="separate"/>
            </w:r>
            <w:r>
              <w:rPr>
                <w:noProof/>
                <w:webHidden/>
              </w:rPr>
              <w:t>8</w:t>
            </w:r>
            <w:r>
              <w:rPr>
                <w:noProof/>
                <w:webHidden/>
              </w:rPr>
              <w:fldChar w:fldCharType="end"/>
            </w:r>
          </w:hyperlink>
        </w:p>
        <w:p w:rsidR="006600C3" w:rsidRDefault="006600C3">
          <w:pPr>
            <w:pStyle w:val="TDC1"/>
            <w:tabs>
              <w:tab w:val="left" w:pos="440"/>
              <w:tab w:val="right" w:leader="dot" w:pos="8494"/>
            </w:tabs>
            <w:rPr>
              <w:noProof/>
            </w:rPr>
          </w:pPr>
          <w:hyperlink w:anchor="_Toc84340033" w:history="1">
            <w:r w:rsidRPr="0022369D">
              <w:rPr>
                <w:rStyle w:val="Hipervnculo"/>
                <w:rFonts w:ascii="Garamond" w:hAnsi="Garamond"/>
                <w:b/>
                <w:noProof/>
                <w:lang w:val="es-ES"/>
              </w:rPr>
              <w:t>V.</w:t>
            </w:r>
            <w:r>
              <w:rPr>
                <w:noProof/>
              </w:rPr>
              <w:tab/>
            </w:r>
            <w:r w:rsidRPr="0022369D">
              <w:rPr>
                <w:rStyle w:val="Hipervnculo"/>
                <w:rFonts w:ascii="Garamond" w:hAnsi="Garamond"/>
                <w:b/>
                <w:noProof/>
                <w:lang w:val="es-ES"/>
              </w:rPr>
              <w:t>Estándares de seguridad y salud en operaciones</w:t>
            </w:r>
            <w:r>
              <w:rPr>
                <w:noProof/>
                <w:webHidden/>
              </w:rPr>
              <w:tab/>
            </w:r>
            <w:r>
              <w:rPr>
                <w:noProof/>
                <w:webHidden/>
              </w:rPr>
              <w:fldChar w:fldCharType="begin"/>
            </w:r>
            <w:r>
              <w:rPr>
                <w:noProof/>
                <w:webHidden/>
              </w:rPr>
              <w:instrText xml:space="preserve"> PAGEREF _Toc84340033 \h </w:instrText>
            </w:r>
            <w:r>
              <w:rPr>
                <w:noProof/>
                <w:webHidden/>
              </w:rPr>
            </w:r>
            <w:r>
              <w:rPr>
                <w:noProof/>
                <w:webHidden/>
              </w:rPr>
              <w:fldChar w:fldCharType="separate"/>
            </w:r>
            <w:r>
              <w:rPr>
                <w:noProof/>
                <w:webHidden/>
              </w:rPr>
              <w:t>8</w:t>
            </w:r>
            <w:r>
              <w:rPr>
                <w:noProof/>
                <w:webHidden/>
              </w:rPr>
              <w:fldChar w:fldCharType="end"/>
            </w:r>
          </w:hyperlink>
        </w:p>
        <w:p w:rsidR="006600C3" w:rsidRDefault="006600C3">
          <w:pPr>
            <w:pStyle w:val="TDC1"/>
            <w:tabs>
              <w:tab w:val="left" w:pos="660"/>
              <w:tab w:val="right" w:leader="dot" w:pos="8494"/>
            </w:tabs>
            <w:rPr>
              <w:noProof/>
            </w:rPr>
          </w:pPr>
          <w:hyperlink w:anchor="_Toc84340034" w:history="1">
            <w:r w:rsidRPr="0022369D">
              <w:rPr>
                <w:rStyle w:val="Hipervnculo"/>
                <w:rFonts w:ascii="Garamond" w:hAnsi="Garamond"/>
                <w:b/>
                <w:noProof/>
                <w:lang w:val="es-ES"/>
              </w:rPr>
              <w:t>VI.</w:t>
            </w:r>
            <w:r>
              <w:rPr>
                <w:noProof/>
              </w:rPr>
              <w:tab/>
            </w:r>
            <w:r w:rsidRPr="0022369D">
              <w:rPr>
                <w:rStyle w:val="Hipervnculo"/>
                <w:rFonts w:ascii="Garamond" w:hAnsi="Garamond"/>
                <w:b/>
                <w:noProof/>
                <w:lang w:val="es-ES"/>
              </w:rPr>
              <w:t>Estándares de seguridad y salud en los servicios y actividades conexas</w:t>
            </w:r>
            <w:r>
              <w:rPr>
                <w:noProof/>
                <w:webHidden/>
              </w:rPr>
              <w:tab/>
            </w:r>
            <w:r>
              <w:rPr>
                <w:noProof/>
                <w:webHidden/>
              </w:rPr>
              <w:fldChar w:fldCharType="begin"/>
            </w:r>
            <w:r>
              <w:rPr>
                <w:noProof/>
                <w:webHidden/>
              </w:rPr>
              <w:instrText xml:space="preserve"> PAGEREF _Toc84340034 \h </w:instrText>
            </w:r>
            <w:r>
              <w:rPr>
                <w:noProof/>
                <w:webHidden/>
              </w:rPr>
            </w:r>
            <w:r>
              <w:rPr>
                <w:noProof/>
                <w:webHidden/>
              </w:rPr>
              <w:fldChar w:fldCharType="separate"/>
            </w:r>
            <w:r>
              <w:rPr>
                <w:noProof/>
                <w:webHidden/>
              </w:rPr>
              <w:t>9</w:t>
            </w:r>
            <w:r>
              <w:rPr>
                <w:noProof/>
                <w:webHidden/>
              </w:rPr>
              <w:fldChar w:fldCharType="end"/>
            </w:r>
          </w:hyperlink>
        </w:p>
        <w:p w:rsidR="006600C3" w:rsidRDefault="006600C3">
          <w:pPr>
            <w:pStyle w:val="TDC1"/>
            <w:tabs>
              <w:tab w:val="left" w:pos="660"/>
              <w:tab w:val="right" w:leader="dot" w:pos="8494"/>
            </w:tabs>
            <w:rPr>
              <w:noProof/>
            </w:rPr>
          </w:pPr>
          <w:hyperlink w:anchor="_Toc84340035" w:history="1">
            <w:r w:rsidRPr="0022369D">
              <w:rPr>
                <w:rStyle w:val="Hipervnculo"/>
                <w:rFonts w:ascii="Garamond" w:hAnsi="Garamond"/>
                <w:b/>
                <w:noProof/>
                <w:lang w:val="es-ES"/>
              </w:rPr>
              <w:t>VII.</w:t>
            </w:r>
            <w:r>
              <w:rPr>
                <w:noProof/>
              </w:rPr>
              <w:tab/>
            </w:r>
            <w:r w:rsidRPr="0022369D">
              <w:rPr>
                <w:rStyle w:val="Hipervnculo"/>
                <w:rFonts w:ascii="Garamond" w:hAnsi="Garamond"/>
                <w:b/>
                <w:noProof/>
                <w:lang w:val="es-ES"/>
              </w:rPr>
              <w:t>Preparación y respuesta ante emergencias</w:t>
            </w:r>
            <w:r>
              <w:rPr>
                <w:noProof/>
                <w:webHidden/>
              </w:rPr>
              <w:tab/>
            </w:r>
            <w:r>
              <w:rPr>
                <w:noProof/>
                <w:webHidden/>
              </w:rPr>
              <w:fldChar w:fldCharType="begin"/>
            </w:r>
            <w:r>
              <w:rPr>
                <w:noProof/>
                <w:webHidden/>
              </w:rPr>
              <w:instrText xml:space="preserve"> PAGEREF _Toc84340035 \h </w:instrText>
            </w:r>
            <w:r>
              <w:rPr>
                <w:noProof/>
                <w:webHidden/>
              </w:rPr>
            </w:r>
            <w:r>
              <w:rPr>
                <w:noProof/>
                <w:webHidden/>
              </w:rPr>
              <w:fldChar w:fldCharType="separate"/>
            </w:r>
            <w:r>
              <w:rPr>
                <w:noProof/>
                <w:webHidden/>
              </w:rPr>
              <w:t>9</w:t>
            </w:r>
            <w:r>
              <w:rPr>
                <w:noProof/>
                <w:webHidden/>
              </w:rPr>
              <w:fldChar w:fldCharType="end"/>
            </w:r>
          </w:hyperlink>
        </w:p>
        <w:p w:rsidR="006600C3" w:rsidRDefault="006600C3">
          <w:pPr>
            <w:pStyle w:val="TDC2"/>
            <w:tabs>
              <w:tab w:val="left" w:pos="660"/>
              <w:tab w:val="right" w:leader="dot" w:pos="8494"/>
            </w:tabs>
            <w:rPr>
              <w:noProof/>
            </w:rPr>
          </w:pPr>
          <w:hyperlink w:anchor="_Toc84340036" w:history="1">
            <w:r w:rsidRPr="0022369D">
              <w:rPr>
                <w:rStyle w:val="Hipervnculo"/>
                <w:rFonts w:ascii="Garamond" w:hAnsi="Garamond"/>
                <w:b/>
                <w:noProof/>
                <w:lang w:val="es-ES"/>
              </w:rPr>
              <w:t>A.</w:t>
            </w:r>
            <w:r>
              <w:rPr>
                <w:noProof/>
              </w:rPr>
              <w:tab/>
            </w:r>
            <w:r w:rsidRPr="0022369D">
              <w:rPr>
                <w:rStyle w:val="Hipervnculo"/>
                <w:rFonts w:ascii="Garamond" w:hAnsi="Garamond"/>
                <w:b/>
                <w:noProof/>
                <w:lang w:val="es-ES"/>
              </w:rPr>
              <w:t>Prevención y protección contra incendios</w:t>
            </w:r>
            <w:r>
              <w:rPr>
                <w:noProof/>
                <w:webHidden/>
              </w:rPr>
              <w:tab/>
            </w:r>
            <w:r>
              <w:rPr>
                <w:noProof/>
                <w:webHidden/>
              </w:rPr>
              <w:fldChar w:fldCharType="begin"/>
            </w:r>
            <w:r>
              <w:rPr>
                <w:noProof/>
                <w:webHidden/>
              </w:rPr>
              <w:instrText xml:space="preserve"> PAGEREF _Toc84340036 \h </w:instrText>
            </w:r>
            <w:r>
              <w:rPr>
                <w:noProof/>
                <w:webHidden/>
              </w:rPr>
            </w:r>
            <w:r>
              <w:rPr>
                <w:noProof/>
                <w:webHidden/>
              </w:rPr>
              <w:fldChar w:fldCharType="separate"/>
            </w:r>
            <w:r>
              <w:rPr>
                <w:noProof/>
                <w:webHidden/>
              </w:rPr>
              <w:t>9</w:t>
            </w:r>
            <w:r>
              <w:rPr>
                <w:noProof/>
                <w:webHidden/>
              </w:rPr>
              <w:fldChar w:fldCharType="end"/>
            </w:r>
          </w:hyperlink>
        </w:p>
        <w:p w:rsidR="006600C3" w:rsidRDefault="006600C3">
          <w:pPr>
            <w:pStyle w:val="TDC3"/>
            <w:tabs>
              <w:tab w:val="left" w:pos="1100"/>
              <w:tab w:val="right" w:leader="dot" w:pos="8494"/>
            </w:tabs>
            <w:rPr>
              <w:noProof/>
            </w:rPr>
          </w:pPr>
          <w:hyperlink w:anchor="_Toc84340037" w:history="1">
            <w:r w:rsidRPr="0022369D">
              <w:rPr>
                <w:rStyle w:val="Hipervnculo"/>
                <w:rFonts w:ascii="Garamond" w:hAnsi="Garamond"/>
                <w:b/>
                <w:noProof/>
                <w:lang w:val="es-ES"/>
              </w:rPr>
              <w:t>A.1.</w:t>
            </w:r>
            <w:r>
              <w:rPr>
                <w:noProof/>
              </w:rPr>
              <w:tab/>
            </w:r>
            <w:r w:rsidRPr="0022369D">
              <w:rPr>
                <w:rStyle w:val="Hipervnculo"/>
                <w:rFonts w:ascii="Garamond" w:hAnsi="Garamond"/>
                <w:b/>
                <w:noProof/>
                <w:lang w:val="es-ES"/>
              </w:rPr>
              <w:t>Prevención de incendios</w:t>
            </w:r>
            <w:r>
              <w:rPr>
                <w:noProof/>
                <w:webHidden/>
              </w:rPr>
              <w:tab/>
            </w:r>
            <w:r>
              <w:rPr>
                <w:noProof/>
                <w:webHidden/>
              </w:rPr>
              <w:fldChar w:fldCharType="begin"/>
            </w:r>
            <w:r>
              <w:rPr>
                <w:noProof/>
                <w:webHidden/>
              </w:rPr>
              <w:instrText xml:space="preserve"> PAGEREF _Toc84340037 \h </w:instrText>
            </w:r>
            <w:r>
              <w:rPr>
                <w:noProof/>
                <w:webHidden/>
              </w:rPr>
            </w:r>
            <w:r>
              <w:rPr>
                <w:noProof/>
                <w:webHidden/>
              </w:rPr>
              <w:fldChar w:fldCharType="separate"/>
            </w:r>
            <w:r>
              <w:rPr>
                <w:noProof/>
                <w:webHidden/>
              </w:rPr>
              <w:t>9</w:t>
            </w:r>
            <w:r>
              <w:rPr>
                <w:noProof/>
                <w:webHidden/>
              </w:rPr>
              <w:fldChar w:fldCharType="end"/>
            </w:r>
          </w:hyperlink>
        </w:p>
        <w:p w:rsidR="006600C3" w:rsidRDefault="006600C3">
          <w:pPr>
            <w:pStyle w:val="TDC2"/>
            <w:tabs>
              <w:tab w:val="left" w:pos="660"/>
              <w:tab w:val="right" w:leader="dot" w:pos="8494"/>
            </w:tabs>
            <w:rPr>
              <w:noProof/>
            </w:rPr>
          </w:pPr>
          <w:hyperlink w:anchor="_Toc84340038" w:history="1">
            <w:r w:rsidRPr="0022369D">
              <w:rPr>
                <w:rStyle w:val="Hipervnculo"/>
                <w:rFonts w:ascii="Garamond" w:hAnsi="Garamond"/>
                <w:b/>
                <w:noProof/>
                <w:lang w:val="es-ES"/>
              </w:rPr>
              <w:t>B.</w:t>
            </w:r>
            <w:r>
              <w:rPr>
                <w:noProof/>
              </w:rPr>
              <w:tab/>
            </w:r>
            <w:r w:rsidRPr="0022369D">
              <w:rPr>
                <w:rStyle w:val="Hipervnculo"/>
                <w:rFonts w:ascii="Garamond" w:hAnsi="Garamond"/>
                <w:b/>
                <w:noProof/>
                <w:lang w:val="es-ES"/>
              </w:rPr>
              <w:t>Protección contra incendios</w:t>
            </w:r>
            <w:r>
              <w:rPr>
                <w:noProof/>
                <w:webHidden/>
              </w:rPr>
              <w:tab/>
            </w:r>
            <w:r>
              <w:rPr>
                <w:noProof/>
                <w:webHidden/>
              </w:rPr>
              <w:fldChar w:fldCharType="begin"/>
            </w:r>
            <w:r>
              <w:rPr>
                <w:noProof/>
                <w:webHidden/>
              </w:rPr>
              <w:instrText xml:space="preserve"> PAGEREF _Toc84340038 \h </w:instrText>
            </w:r>
            <w:r>
              <w:rPr>
                <w:noProof/>
                <w:webHidden/>
              </w:rPr>
            </w:r>
            <w:r>
              <w:rPr>
                <w:noProof/>
                <w:webHidden/>
              </w:rPr>
              <w:fldChar w:fldCharType="separate"/>
            </w:r>
            <w:r>
              <w:rPr>
                <w:noProof/>
                <w:webHidden/>
              </w:rPr>
              <w:t>10</w:t>
            </w:r>
            <w:r>
              <w:rPr>
                <w:noProof/>
                <w:webHidden/>
              </w:rPr>
              <w:fldChar w:fldCharType="end"/>
            </w:r>
          </w:hyperlink>
        </w:p>
        <w:p w:rsidR="006600C3" w:rsidRDefault="006600C3">
          <w:pPr>
            <w:pStyle w:val="TDC3"/>
            <w:tabs>
              <w:tab w:val="left" w:pos="1100"/>
              <w:tab w:val="right" w:leader="dot" w:pos="8494"/>
            </w:tabs>
            <w:rPr>
              <w:noProof/>
            </w:rPr>
          </w:pPr>
          <w:hyperlink w:anchor="_Toc84340039" w:history="1">
            <w:r w:rsidRPr="0022369D">
              <w:rPr>
                <w:rStyle w:val="Hipervnculo"/>
                <w:rFonts w:ascii="Garamond" w:hAnsi="Garamond"/>
                <w:b/>
                <w:noProof/>
                <w:lang w:val="es-ES"/>
              </w:rPr>
              <w:t>B.1.</w:t>
            </w:r>
            <w:r>
              <w:rPr>
                <w:noProof/>
              </w:rPr>
              <w:tab/>
            </w:r>
            <w:r w:rsidRPr="0022369D">
              <w:rPr>
                <w:rStyle w:val="Hipervnculo"/>
                <w:rFonts w:ascii="Garamond" w:hAnsi="Garamond"/>
                <w:b/>
                <w:noProof/>
                <w:lang w:val="es-ES"/>
              </w:rPr>
              <w:t>Condiciones generales</w:t>
            </w:r>
            <w:r>
              <w:rPr>
                <w:noProof/>
                <w:webHidden/>
              </w:rPr>
              <w:tab/>
            </w:r>
            <w:r>
              <w:rPr>
                <w:noProof/>
                <w:webHidden/>
              </w:rPr>
              <w:fldChar w:fldCharType="begin"/>
            </w:r>
            <w:r>
              <w:rPr>
                <w:noProof/>
                <w:webHidden/>
              </w:rPr>
              <w:instrText xml:space="preserve"> PAGEREF _Toc84340039 \h </w:instrText>
            </w:r>
            <w:r>
              <w:rPr>
                <w:noProof/>
                <w:webHidden/>
              </w:rPr>
            </w:r>
            <w:r>
              <w:rPr>
                <w:noProof/>
                <w:webHidden/>
              </w:rPr>
              <w:fldChar w:fldCharType="separate"/>
            </w:r>
            <w:r>
              <w:rPr>
                <w:noProof/>
                <w:webHidden/>
              </w:rPr>
              <w:t>10</w:t>
            </w:r>
            <w:r>
              <w:rPr>
                <w:noProof/>
                <w:webHidden/>
              </w:rPr>
              <w:fldChar w:fldCharType="end"/>
            </w:r>
          </w:hyperlink>
        </w:p>
        <w:p w:rsidR="006600C3" w:rsidRDefault="006600C3">
          <w:pPr>
            <w:pStyle w:val="TDC3"/>
            <w:tabs>
              <w:tab w:val="left" w:pos="1100"/>
              <w:tab w:val="right" w:leader="dot" w:pos="8494"/>
            </w:tabs>
            <w:rPr>
              <w:noProof/>
            </w:rPr>
          </w:pPr>
          <w:hyperlink w:anchor="_Toc84340040" w:history="1">
            <w:r w:rsidRPr="0022369D">
              <w:rPr>
                <w:rStyle w:val="Hipervnculo"/>
                <w:rFonts w:ascii="Garamond" w:hAnsi="Garamond"/>
                <w:b/>
                <w:noProof/>
                <w:lang w:val="es-ES"/>
              </w:rPr>
              <w:t>B.2.</w:t>
            </w:r>
            <w:r>
              <w:rPr>
                <w:noProof/>
              </w:rPr>
              <w:tab/>
            </w:r>
            <w:r w:rsidRPr="0022369D">
              <w:rPr>
                <w:rStyle w:val="Hipervnculo"/>
                <w:rFonts w:ascii="Garamond" w:hAnsi="Garamond"/>
                <w:b/>
                <w:noProof/>
                <w:lang w:val="es-ES"/>
              </w:rPr>
              <w:t>Agua, abastecimiento, uso y equipo</w:t>
            </w:r>
            <w:r>
              <w:rPr>
                <w:noProof/>
                <w:webHidden/>
              </w:rPr>
              <w:tab/>
            </w:r>
            <w:r>
              <w:rPr>
                <w:noProof/>
                <w:webHidden/>
              </w:rPr>
              <w:fldChar w:fldCharType="begin"/>
            </w:r>
            <w:r>
              <w:rPr>
                <w:noProof/>
                <w:webHidden/>
              </w:rPr>
              <w:instrText xml:space="preserve"> PAGEREF _Toc84340040 \h </w:instrText>
            </w:r>
            <w:r>
              <w:rPr>
                <w:noProof/>
                <w:webHidden/>
              </w:rPr>
            </w:r>
            <w:r>
              <w:rPr>
                <w:noProof/>
                <w:webHidden/>
              </w:rPr>
              <w:fldChar w:fldCharType="separate"/>
            </w:r>
            <w:r>
              <w:rPr>
                <w:noProof/>
                <w:webHidden/>
              </w:rPr>
              <w:t>11</w:t>
            </w:r>
            <w:r>
              <w:rPr>
                <w:noProof/>
                <w:webHidden/>
              </w:rPr>
              <w:fldChar w:fldCharType="end"/>
            </w:r>
          </w:hyperlink>
        </w:p>
        <w:p w:rsidR="006600C3" w:rsidRDefault="006600C3">
          <w:pPr>
            <w:pStyle w:val="TDC3"/>
            <w:tabs>
              <w:tab w:val="left" w:pos="1100"/>
              <w:tab w:val="right" w:leader="dot" w:pos="8494"/>
            </w:tabs>
            <w:rPr>
              <w:noProof/>
            </w:rPr>
          </w:pPr>
          <w:hyperlink w:anchor="_Toc84340041" w:history="1">
            <w:r w:rsidRPr="0022369D">
              <w:rPr>
                <w:rStyle w:val="Hipervnculo"/>
                <w:rFonts w:ascii="Garamond" w:hAnsi="Garamond"/>
                <w:b/>
                <w:noProof/>
                <w:lang w:val="es-ES"/>
              </w:rPr>
              <w:t>B.3.</w:t>
            </w:r>
            <w:r>
              <w:rPr>
                <w:noProof/>
              </w:rPr>
              <w:tab/>
            </w:r>
            <w:r w:rsidRPr="0022369D">
              <w:rPr>
                <w:rStyle w:val="Hipervnculo"/>
                <w:rFonts w:ascii="Garamond" w:hAnsi="Garamond"/>
                <w:b/>
                <w:noProof/>
                <w:lang w:val="es-ES"/>
              </w:rPr>
              <w:t>Extintores portátiles</w:t>
            </w:r>
            <w:r>
              <w:rPr>
                <w:noProof/>
                <w:webHidden/>
              </w:rPr>
              <w:tab/>
            </w:r>
            <w:r>
              <w:rPr>
                <w:noProof/>
                <w:webHidden/>
              </w:rPr>
              <w:fldChar w:fldCharType="begin"/>
            </w:r>
            <w:r>
              <w:rPr>
                <w:noProof/>
                <w:webHidden/>
              </w:rPr>
              <w:instrText xml:space="preserve"> PAGEREF _Toc84340041 \h </w:instrText>
            </w:r>
            <w:r>
              <w:rPr>
                <w:noProof/>
                <w:webHidden/>
              </w:rPr>
            </w:r>
            <w:r>
              <w:rPr>
                <w:noProof/>
                <w:webHidden/>
              </w:rPr>
              <w:fldChar w:fldCharType="separate"/>
            </w:r>
            <w:r>
              <w:rPr>
                <w:noProof/>
                <w:webHidden/>
              </w:rPr>
              <w:t>11</w:t>
            </w:r>
            <w:r>
              <w:rPr>
                <w:noProof/>
                <w:webHidden/>
              </w:rPr>
              <w:fldChar w:fldCharType="end"/>
            </w:r>
          </w:hyperlink>
        </w:p>
        <w:p w:rsidR="006600C3" w:rsidRDefault="006600C3">
          <w:pPr>
            <w:pStyle w:val="TDC2"/>
            <w:tabs>
              <w:tab w:val="left" w:pos="660"/>
              <w:tab w:val="right" w:leader="dot" w:pos="8494"/>
            </w:tabs>
            <w:rPr>
              <w:noProof/>
            </w:rPr>
          </w:pPr>
          <w:hyperlink w:anchor="_Toc84340042" w:history="1">
            <w:r w:rsidRPr="0022369D">
              <w:rPr>
                <w:rStyle w:val="Hipervnculo"/>
                <w:rFonts w:ascii="Garamond" w:hAnsi="Garamond"/>
                <w:b/>
                <w:noProof/>
                <w:lang w:val="es-ES"/>
              </w:rPr>
              <w:t>C.</w:t>
            </w:r>
            <w:r>
              <w:rPr>
                <w:noProof/>
              </w:rPr>
              <w:tab/>
            </w:r>
            <w:r w:rsidRPr="0022369D">
              <w:rPr>
                <w:rStyle w:val="Hipervnculo"/>
                <w:rFonts w:ascii="Garamond" w:hAnsi="Garamond"/>
                <w:b/>
                <w:noProof/>
                <w:lang w:val="es-ES"/>
              </w:rPr>
              <w:t>Sistema de alarmas y simulacros de incendios</w:t>
            </w:r>
            <w:r>
              <w:rPr>
                <w:noProof/>
                <w:webHidden/>
              </w:rPr>
              <w:tab/>
            </w:r>
            <w:r>
              <w:rPr>
                <w:noProof/>
                <w:webHidden/>
              </w:rPr>
              <w:fldChar w:fldCharType="begin"/>
            </w:r>
            <w:r>
              <w:rPr>
                <w:noProof/>
                <w:webHidden/>
              </w:rPr>
              <w:instrText xml:space="preserve"> PAGEREF _Toc84340042 \h </w:instrText>
            </w:r>
            <w:r>
              <w:rPr>
                <w:noProof/>
                <w:webHidden/>
              </w:rPr>
            </w:r>
            <w:r>
              <w:rPr>
                <w:noProof/>
                <w:webHidden/>
              </w:rPr>
              <w:fldChar w:fldCharType="separate"/>
            </w:r>
            <w:r>
              <w:rPr>
                <w:noProof/>
                <w:webHidden/>
              </w:rPr>
              <w:t>11</w:t>
            </w:r>
            <w:r>
              <w:rPr>
                <w:noProof/>
                <w:webHidden/>
              </w:rPr>
              <w:fldChar w:fldCharType="end"/>
            </w:r>
          </w:hyperlink>
        </w:p>
        <w:p w:rsidR="006600C3" w:rsidRDefault="006600C3">
          <w:pPr>
            <w:pStyle w:val="TDC2"/>
            <w:tabs>
              <w:tab w:val="left" w:pos="880"/>
              <w:tab w:val="right" w:leader="dot" w:pos="8494"/>
            </w:tabs>
            <w:rPr>
              <w:noProof/>
            </w:rPr>
          </w:pPr>
          <w:hyperlink w:anchor="_Toc84340043" w:history="1">
            <w:r w:rsidRPr="0022369D">
              <w:rPr>
                <w:rStyle w:val="Hipervnculo"/>
                <w:rFonts w:ascii="Garamond" w:hAnsi="Garamond"/>
                <w:b/>
                <w:noProof/>
                <w:lang w:val="es-ES"/>
              </w:rPr>
              <w:t>D.</w:t>
            </w:r>
            <w:r>
              <w:rPr>
                <w:noProof/>
              </w:rPr>
              <w:tab/>
            </w:r>
            <w:r w:rsidRPr="0022369D">
              <w:rPr>
                <w:rStyle w:val="Hipervnculo"/>
                <w:rFonts w:ascii="Garamond" w:hAnsi="Garamond"/>
                <w:b/>
                <w:noProof/>
                <w:lang w:val="es-ES"/>
              </w:rPr>
              <w:t>Almacenaje de sustancias inflamables</w:t>
            </w:r>
            <w:r>
              <w:rPr>
                <w:noProof/>
                <w:webHidden/>
              </w:rPr>
              <w:tab/>
            </w:r>
            <w:r>
              <w:rPr>
                <w:noProof/>
                <w:webHidden/>
              </w:rPr>
              <w:fldChar w:fldCharType="begin"/>
            </w:r>
            <w:r>
              <w:rPr>
                <w:noProof/>
                <w:webHidden/>
              </w:rPr>
              <w:instrText xml:space="preserve"> PAGEREF _Toc84340043 \h </w:instrText>
            </w:r>
            <w:r>
              <w:rPr>
                <w:noProof/>
                <w:webHidden/>
              </w:rPr>
            </w:r>
            <w:r>
              <w:rPr>
                <w:noProof/>
                <w:webHidden/>
              </w:rPr>
              <w:fldChar w:fldCharType="separate"/>
            </w:r>
            <w:r>
              <w:rPr>
                <w:noProof/>
                <w:webHidden/>
              </w:rPr>
              <w:t>11</w:t>
            </w:r>
            <w:r>
              <w:rPr>
                <w:noProof/>
                <w:webHidden/>
              </w:rPr>
              <w:fldChar w:fldCharType="end"/>
            </w:r>
          </w:hyperlink>
        </w:p>
        <w:p w:rsidR="006600C3" w:rsidRDefault="006600C3">
          <w:pPr>
            <w:pStyle w:val="TDC3"/>
            <w:tabs>
              <w:tab w:val="left" w:pos="1100"/>
              <w:tab w:val="right" w:leader="dot" w:pos="8494"/>
            </w:tabs>
            <w:rPr>
              <w:noProof/>
            </w:rPr>
          </w:pPr>
          <w:hyperlink w:anchor="_Toc84340044" w:history="1">
            <w:r w:rsidRPr="0022369D">
              <w:rPr>
                <w:rStyle w:val="Hipervnculo"/>
                <w:rFonts w:ascii="Garamond" w:hAnsi="Garamond"/>
                <w:b/>
                <w:noProof/>
                <w:lang w:val="es-ES"/>
              </w:rPr>
              <w:t>D.1.</w:t>
            </w:r>
            <w:r>
              <w:rPr>
                <w:noProof/>
              </w:rPr>
              <w:tab/>
            </w:r>
            <w:r w:rsidRPr="0022369D">
              <w:rPr>
                <w:rStyle w:val="Hipervnculo"/>
                <w:rFonts w:ascii="Garamond" w:hAnsi="Garamond"/>
                <w:b/>
                <w:noProof/>
                <w:lang w:val="es-ES"/>
              </w:rPr>
              <w:t>Gases comprimidos</w:t>
            </w:r>
            <w:r w:rsidRPr="0022369D">
              <w:rPr>
                <w:rStyle w:val="Hipervnculo"/>
                <w:rFonts w:ascii="Garamond" w:hAnsi="Garamond"/>
                <w:noProof/>
                <w:lang w:val="es-ES"/>
              </w:rPr>
              <w:t xml:space="preserve"> (de ser el caso)</w:t>
            </w:r>
            <w:r>
              <w:rPr>
                <w:noProof/>
                <w:webHidden/>
              </w:rPr>
              <w:tab/>
            </w:r>
            <w:r>
              <w:rPr>
                <w:noProof/>
                <w:webHidden/>
              </w:rPr>
              <w:fldChar w:fldCharType="begin"/>
            </w:r>
            <w:r>
              <w:rPr>
                <w:noProof/>
                <w:webHidden/>
              </w:rPr>
              <w:instrText xml:space="preserve"> PAGEREF _Toc84340044 \h </w:instrText>
            </w:r>
            <w:r>
              <w:rPr>
                <w:noProof/>
                <w:webHidden/>
              </w:rPr>
            </w:r>
            <w:r>
              <w:rPr>
                <w:noProof/>
                <w:webHidden/>
              </w:rPr>
              <w:fldChar w:fldCharType="separate"/>
            </w:r>
            <w:r>
              <w:rPr>
                <w:noProof/>
                <w:webHidden/>
              </w:rPr>
              <w:t>12</w:t>
            </w:r>
            <w:r>
              <w:rPr>
                <w:noProof/>
                <w:webHidden/>
              </w:rPr>
              <w:fldChar w:fldCharType="end"/>
            </w:r>
          </w:hyperlink>
        </w:p>
        <w:p w:rsidR="006600C3" w:rsidRDefault="006600C3">
          <w:pPr>
            <w:pStyle w:val="TDC2"/>
            <w:tabs>
              <w:tab w:val="left" w:pos="660"/>
              <w:tab w:val="right" w:leader="dot" w:pos="8494"/>
            </w:tabs>
            <w:rPr>
              <w:noProof/>
            </w:rPr>
          </w:pPr>
          <w:hyperlink w:anchor="_Toc84340045" w:history="1">
            <w:r w:rsidRPr="0022369D">
              <w:rPr>
                <w:rStyle w:val="Hipervnculo"/>
                <w:rFonts w:ascii="Garamond" w:hAnsi="Garamond"/>
                <w:b/>
                <w:noProof/>
                <w:lang w:val="es-ES"/>
              </w:rPr>
              <w:t>E.</w:t>
            </w:r>
            <w:r>
              <w:rPr>
                <w:noProof/>
              </w:rPr>
              <w:tab/>
            </w:r>
            <w:r w:rsidRPr="0022369D">
              <w:rPr>
                <w:rStyle w:val="Hipervnculo"/>
                <w:rFonts w:ascii="Garamond" w:hAnsi="Garamond"/>
                <w:b/>
                <w:noProof/>
                <w:lang w:val="es-ES"/>
              </w:rPr>
              <w:t>Eliminación de desperdicios</w:t>
            </w:r>
            <w:r>
              <w:rPr>
                <w:noProof/>
                <w:webHidden/>
              </w:rPr>
              <w:tab/>
            </w:r>
            <w:r>
              <w:rPr>
                <w:noProof/>
                <w:webHidden/>
              </w:rPr>
              <w:fldChar w:fldCharType="begin"/>
            </w:r>
            <w:r>
              <w:rPr>
                <w:noProof/>
                <w:webHidden/>
              </w:rPr>
              <w:instrText xml:space="preserve"> PAGEREF _Toc84340045 \h </w:instrText>
            </w:r>
            <w:r>
              <w:rPr>
                <w:noProof/>
                <w:webHidden/>
              </w:rPr>
            </w:r>
            <w:r>
              <w:rPr>
                <w:noProof/>
                <w:webHidden/>
              </w:rPr>
              <w:fldChar w:fldCharType="separate"/>
            </w:r>
            <w:r>
              <w:rPr>
                <w:noProof/>
                <w:webHidden/>
              </w:rPr>
              <w:t>13</w:t>
            </w:r>
            <w:r>
              <w:rPr>
                <w:noProof/>
                <w:webHidden/>
              </w:rPr>
              <w:fldChar w:fldCharType="end"/>
            </w:r>
          </w:hyperlink>
        </w:p>
        <w:p w:rsidR="006600C3" w:rsidRDefault="006600C3">
          <w:pPr>
            <w:pStyle w:val="TDC2"/>
            <w:tabs>
              <w:tab w:val="left" w:pos="660"/>
              <w:tab w:val="right" w:leader="dot" w:pos="8494"/>
            </w:tabs>
            <w:rPr>
              <w:noProof/>
            </w:rPr>
          </w:pPr>
          <w:hyperlink w:anchor="_Toc84340046" w:history="1">
            <w:r w:rsidRPr="0022369D">
              <w:rPr>
                <w:rStyle w:val="Hipervnculo"/>
                <w:rFonts w:ascii="Garamond" w:hAnsi="Garamond"/>
                <w:b/>
                <w:noProof/>
                <w:lang w:val="es-ES"/>
              </w:rPr>
              <w:t>F.</w:t>
            </w:r>
            <w:r>
              <w:rPr>
                <w:noProof/>
              </w:rPr>
              <w:tab/>
            </w:r>
            <w:r w:rsidRPr="0022369D">
              <w:rPr>
                <w:rStyle w:val="Hipervnculo"/>
                <w:rFonts w:ascii="Garamond" w:hAnsi="Garamond"/>
                <w:b/>
                <w:noProof/>
                <w:lang w:val="es-ES"/>
              </w:rPr>
              <w:t>Señales de seguridad</w:t>
            </w:r>
            <w:r>
              <w:rPr>
                <w:noProof/>
                <w:webHidden/>
              </w:rPr>
              <w:tab/>
            </w:r>
            <w:r>
              <w:rPr>
                <w:noProof/>
                <w:webHidden/>
              </w:rPr>
              <w:fldChar w:fldCharType="begin"/>
            </w:r>
            <w:r>
              <w:rPr>
                <w:noProof/>
                <w:webHidden/>
              </w:rPr>
              <w:instrText xml:space="preserve"> PAGEREF _Toc84340046 \h </w:instrText>
            </w:r>
            <w:r>
              <w:rPr>
                <w:noProof/>
                <w:webHidden/>
              </w:rPr>
            </w:r>
            <w:r>
              <w:rPr>
                <w:noProof/>
                <w:webHidden/>
              </w:rPr>
              <w:fldChar w:fldCharType="separate"/>
            </w:r>
            <w:r>
              <w:rPr>
                <w:noProof/>
                <w:webHidden/>
              </w:rPr>
              <w:t>13</w:t>
            </w:r>
            <w:r>
              <w:rPr>
                <w:noProof/>
                <w:webHidden/>
              </w:rPr>
              <w:fldChar w:fldCharType="end"/>
            </w:r>
          </w:hyperlink>
        </w:p>
        <w:p w:rsidR="006600C3" w:rsidRDefault="006600C3">
          <w:pPr>
            <w:pStyle w:val="TDC3"/>
            <w:tabs>
              <w:tab w:val="left" w:pos="1100"/>
              <w:tab w:val="right" w:leader="dot" w:pos="8494"/>
            </w:tabs>
            <w:rPr>
              <w:noProof/>
            </w:rPr>
          </w:pPr>
          <w:hyperlink w:anchor="_Toc84340047" w:history="1">
            <w:r w:rsidRPr="0022369D">
              <w:rPr>
                <w:rStyle w:val="Hipervnculo"/>
                <w:rFonts w:ascii="Garamond" w:hAnsi="Garamond"/>
                <w:b/>
                <w:noProof/>
                <w:lang w:val="es-ES"/>
              </w:rPr>
              <w:t>F.1.</w:t>
            </w:r>
            <w:r>
              <w:rPr>
                <w:noProof/>
              </w:rPr>
              <w:tab/>
            </w:r>
            <w:r w:rsidRPr="0022369D">
              <w:rPr>
                <w:rStyle w:val="Hipervnculo"/>
                <w:rFonts w:ascii="Garamond" w:hAnsi="Garamond"/>
                <w:b/>
                <w:noProof/>
                <w:lang w:val="es-ES"/>
              </w:rPr>
              <w:t>Objeto</w:t>
            </w:r>
            <w:r>
              <w:rPr>
                <w:noProof/>
                <w:webHidden/>
              </w:rPr>
              <w:tab/>
            </w:r>
            <w:r>
              <w:rPr>
                <w:noProof/>
                <w:webHidden/>
              </w:rPr>
              <w:fldChar w:fldCharType="begin"/>
            </w:r>
            <w:r>
              <w:rPr>
                <w:noProof/>
                <w:webHidden/>
              </w:rPr>
              <w:instrText xml:space="preserve"> PAGEREF _Toc84340047 \h </w:instrText>
            </w:r>
            <w:r>
              <w:rPr>
                <w:noProof/>
                <w:webHidden/>
              </w:rPr>
            </w:r>
            <w:r>
              <w:rPr>
                <w:noProof/>
                <w:webHidden/>
              </w:rPr>
              <w:fldChar w:fldCharType="separate"/>
            </w:r>
            <w:r>
              <w:rPr>
                <w:noProof/>
                <w:webHidden/>
              </w:rPr>
              <w:t>13</w:t>
            </w:r>
            <w:r>
              <w:rPr>
                <w:noProof/>
                <w:webHidden/>
              </w:rPr>
              <w:fldChar w:fldCharType="end"/>
            </w:r>
          </w:hyperlink>
        </w:p>
        <w:p w:rsidR="006600C3" w:rsidRDefault="006600C3">
          <w:pPr>
            <w:pStyle w:val="TDC3"/>
            <w:tabs>
              <w:tab w:val="left" w:pos="1100"/>
              <w:tab w:val="right" w:leader="dot" w:pos="8494"/>
            </w:tabs>
            <w:rPr>
              <w:noProof/>
            </w:rPr>
          </w:pPr>
          <w:hyperlink w:anchor="_Toc84340048" w:history="1">
            <w:r w:rsidRPr="0022369D">
              <w:rPr>
                <w:rStyle w:val="Hipervnculo"/>
                <w:rFonts w:ascii="Garamond" w:hAnsi="Garamond"/>
                <w:b/>
                <w:noProof/>
                <w:lang w:val="es-ES"/>
              </w:rPr>
              <w:t>F.2.</w:t>
            </w:r>
            <w:r>
              <w:rPr>
                <w:noProof/>
              </w:rPr>
              <w:tab/>
            </w:r>
            <w:r w:rsidRPr="0022369D">
              <w:rPr>
                <w:rStyle w:val="Hipervnculo"/>
                <w:rFonts w:ascii="Garamond" w:hAnsi="Garamond"/>
                <w:b/>
                <w:noProof/>
                <w:lang w:val="es-ES"/>
              </w:rPr>
              <w:t>Dimensiones de las señales de seguridad</w:t>
            </w:r>
            <w:r>
              <w:rPr>
                <w:noProof/>
                <w:webHidden/>
              </w:rPr>
              <w:tab/>
            </w:r>
            <w:r>
              <w:rPr>
                <w:noProof/>
                <w:webHidden/>
              </w:rPr>
              <w:fldChar w:fldCharType="begin"/>
            </w:r>
            <w:r>
              <w:rPr>
                <w:noProof/>
                <w:webHidden/>
              </w:rPr>
              <w:instrText xml:space="preserve"> PAGEREF _Toc84340048 \h </w:instrText>
            </w:r>
            <w:r>
              <w:rPr>
                <w:noProof/>
                <w:webHidden/>
              </w:rPr>
            </w:r>
            <w:r>
              <w:rPr>
                <w:noProof/>
                <w:webHidden/>
              </w:rPr>
              <w:fldChar w:fldCharType="separate"/>
            </w:r>
            <w:r>
              <w:rPr>
                <w:noProof/>
                <w:webHidden/>
              </w:rPr>
              <w:t>13</w:t>
            </w:r>
            <w:r>
              <w:rPr>
                <w:noProof/>
                <w:webHidden/>
              </w:rPr>
              <w:fldChar w:fldCharType="end"/>
            </w:r>
          </w:hyperlink>
        </w:p>
        <w:p w:rsidR="006600C3" w:rsidRDefault="006600C3">
          <w:pPr>
            <w:pStyle w:val="TDC3"/>
            <w:tabs>
              <w:tab w:val="left" w:pos="1100"/>
              <w:tab w:val="right" w:leader="dot" w:pos="8494"/>
            </w:tabs>
            <w:rPr>
              <w:noProof/>
            </w:rPr>
          </w:pPr>
          <w:hyperlink w:anchor="_Toc84340049" w:history="1">
            <w:r w:rsidRPr="0022369D">
              <w:rPr>
                <w:rStyle w:val="Hipervnculo"/>
                <w:rFonts w:ascii="Garamond" w:hAnsi="Garamond"/>
                <w:b/>
                <w:noProof/>
                <w:lang w:val="es-ES"/>
              </w:rPr>
              <w:t>F.3.</w:t>
            </w:r>
            <w:r>
              <w:rPr>
                <w:noProof/>
              </w:rPr>
              <w:tab/>
            </w:r>
            <w:r w:rsidRPr="0022369D">
              <w:rPr>
                <w:rStyle w:val="Hipervnculo"/>
                <w:rFonts w:ascii="Garamond" w:hAnsi="Garamond"/>
                <w:b/>
                <w:noProof/>
                <w:lang w:val="es-ES"/>
              </w:rPr>
              <w:t>Aplicación de los colores y símbolos en las señales de seguridad</w:t>
            </w:r>
            <w:r>
              <w:rPr>
                <w:noProof/>
                <w:webHidden/>
              </w:rPr>
              <w:tab/>
            </w:r>
            <w:r>
              <w:rPr>
                <w:noProof/>
                <w:webHidden/>
              </w:rPr>
              <w:fldChar w:fldCharType="begin"/>
            </w:r>
            <w:r>
              <w:rPr>
                <w:noProof/>
                <w:webHidden/>
              </w:rPr>
              <w:instrText xml:space="preserve"> PAGEREF _Toc84340049 \h </w:instrText>
            </w:r>
            <w:r>
              <w:rPr>
                <w:noProof/>
                <w:webHidden/>
              </w:rPr>
            </w:r>
            <w:r>
              <w:rPr>
                <w:noProof/>
                <w:webHidden/>
              </w:rPr>
              <w:fldChar w:fldCharType="separate"/>
            </w:r>
            <w:r>
              <w:rPr>
                <w:noProof/>
                <w:webHidden/>
              </w:rPr>
              <w:t>13</w:t>
            </w:r>
            <w:r>
              <w:rPr>
                <w:noProof/>
                <w:webHidden/>
              </w:rPr>
              <w:fldChar w:fldCharType="end"/>
            </w:r>
          </w:hyperlink>
        </w:p>
        <w:p w:rsidR="006600C3" w:rsidRDefault="006600C3">
          <w:pPr>
            <w:pStyle w:val="TDC2"/>
            <w:tabs>
              <w:tab w:val="left" w:pos="660"/>
              <w:tab w:val="right" w:leader="dot" w:pos="8494"/>
            </w:tabs>
            <w:rPr>
              <w:noProof/>
            </w:rPr>
          </w:pPr>
          <w:hyperlink w:anchor="_Toc84340050" w:history="1">
            <w:r w:rsidRPr="0022369D">
              <w:rPr>
                <w:rStyle w:val="Hipervnculo"/>
                <w:rFonts w:ascii="Garamond" w:hAnsi="Garamond"/>
                <w:b/>
                <w:noProof/>
                <w:lang w:val="es-ES"/>
              </w:rPr>
              <w:t>G.</w:t>
            </w:r>
            <w:r>
              <w:rPr>
                <w:noProof/>
              </w:rPr>
              <w:tab/>
            </w:r>
            <w:r w:rsidRPr="0022369D">
              <w:rPr>
                <w:rStyle w:val="Hipervnculo"/>
                <w:rFonts w:ascii="Garamond" w:hAnsi="Garamond"/>
                <w:b/>
                <w:noProof/>
                <w:lang w:val="es-ES"/>
              </w:rPr>
              <w:t>Primeros auxilios</w:t>
            </w:r>
            <w:r>
              <w:rPr>
                <w:noProof/>
                <w:webHidden/>
              </w:rPr>
              <w:tab/>
            </w:r>
            <w:r>
              <w:rPr>
                <w:noProof/>
                <w:webHidden/>
              </w:rPr>
              <w:fldChar w:fldCharType="begin"/>
            </w:r>
            <w:r>
              <w:rPr>
                <w:noProof/>
                <w:webHidden/>
              </w:rPr>
              <w:instrText xml:space="preserve"> PAGEREF _Toc84340050 \h </w:instrText>
            </w:r>
            <w:r>
              <w:rPr>
                <w:noProof/>
                <w:webHidden/>
              </w:rPr>
            </w:r>
            <w:r>
              <w:rPr>
                <w:noProof/>
                <w:webHidden/>
              </w:rPr>
              <w:fldChar w:fldCharType="separate"/>
            </w:r>
            <w:r>
              <w:rPr>
                <w:noProof/>
                <w:webHidden/>
              </w:rPr>
              <w:t>14</w:t>
            </w:r>
            <w:r>
              <w:rPr>
                <w:noProof/>
                <w:webHidden/>
              </w:rPr>
              <w:fldChar w:fldCharType="end"/>
            </w:r>
          </w:hyperlink>
        </w:p>
        <w:p w:rsidR="006600C3" w:rsidRDefault="006600C3">
          <w:pPr>
            <w:pStyle w:val="TDC3"/>
            <w:tabs>
              <w:tab w:val="left" w:pos="1100"/>
              <w:tab w:val="right" w:leader="dot" w:pos="8494"/>
            </w:tabs>
            <w:rPr>
              <w:noProof/>
            </w:rPr>
          </w:pPr>
          <w:hyperlink w:anchor="_Toc84340051" w:history="1">
            <w:r w:rsidRPr="0022369D">
              <w:rPr>
                <w:rStyle w:val="Hipervnculo"/>
                <w:rFonts w:ascii="Garamond" w:hAnsi="Garamond"/>
                <w:b/>
                <w:noProof/>
                <w:lang w:val="es-ES"/>
              </w:rPr>
              <w:t>G.1.</w:t>
            </w:r>
            <w:r>
              <w:rPr>
                <w:noProof/>
              </w:rPr>
              <w:tab/>
            </w:r>
            <w:r w:rsidRPr="0022369D">
              <w:rPr>
                <w:rStyle w:val="Hipervnculo"/>
                <w:rFonts w:ascii="Garamond" w:hAnsi="Garamond"/>
                <w:b/>
                <w:noProof/>
                <w:lang w:val="es-ES"/>
              </w:rPr>
              <w:t>Generalidades</w:t>
            </w:r>
            <w:r>
              <w:rPr>
                <w:noProof/>
                <w:webHidden/>
              </w:rPr>
              <w:tab/>
            </w:r>
            <w:r>
              <w:rPr>
                <w:noProof/>
                <w:webHidden/>
              </w:rPr>
              <w:fldChar w:fldCharType="begin"/>
            </w:r>
            <w:r>
              <w:rPr>
                <w:noProof/>
                <w:webHidden/>
              </w:rPr>
              <w:instrText xml:space="preserve"> PAGEREF _Toc84340051 \h </w:instrText>
            </w:r>
            <w:r>
              <w:rPr>
                <w:noProof/>
                <w:webHidden/>
              </w:rPr>
            </w:r>
            <w:r>
              <w:rPr>
                <w:noProof/>
                <w:webHidden/>
              </w:rPr>
              <w:fldChar w:fldCharType="separate"/>
            </w:r>
            <w:r>
              <w:rPr>
                <w:noProof/>
                <w:webHidden/>
              </w:rPr>
              <w:t>14</w:t>
            </w:r>
            <w:r>
              <w:rPr>
                <w:noProof/>
                <w:webHidden/>
              </w:rPr>
              <w:fldChar w:fldCharType="end"/>
            </w:r>
          </w:hyperlink>
        </w:p>
        <w:p w:rsidR="006600C3" w:rsidRDefault="006600C3">
          <w:pPr>
            <w:pStyle w:val="TDC3"/>
            <w:tabs>
              <w:tab w:val="left" w:pos="1100"/>
              <w:tab w:val="right" w:leader="dot" w:pos="8494"/>
            </w:tabs>
            <w:rPr>
              <w:noProof/>
            </w:rPr>
          </w:pPr>
          <w:hyperlink w:anchor="_Toc84340052" w:history="1">
            <w:r w:rsidRPr="0022369D">
              <w:rPr>
                <w:rStyle w:val="Hipervnculo"/>
                <w:rFonts w:ascii="Garamond" w:hAnsi="Garamond"/>
                <w:b/>
                <w:noProof/>
                <w:lang w:val="es-ES"/>
              </w:rPr>
              <w:t>G.2.</w:t>
            </w:r>
            <w:r>
              <w:rPr>
                <w:noProof/>
              </w:rPr>
              <w:tab/>
            </w:r>
            <w:r w:rsidRPr="0022369D">
              <w:rPr>
                <w:rStyle w:val="Hipervnculo"/>
                <w:rFonts w:ascii="Garamond" w:hAnsi="Garamond"/>
                <w:b/>
                <w:noProof/>
                <w:lang w:val="es-ES"/>
              </w:rPr>
              <w:t>Reglas generales</w:t>
            </w:r>
            <w:r>
              <w:rPr>
                <w:noProof/>
                <w:webHidden/>
              </w:rPr>
              <w:tab/>
            </w:r>
            <w:r>
              <w:rPr>
                <w:noProof/>
                <w:webHidden/>
              </w:rPr>
              <w:fldChar w:fldCharType="begin"/>
            </w:r>
            <w:r>
              <w:rPr>
                <w:noProof/>
                <w:webHidden/>
              </w:rPr>
              <w:instrText xml:space="preserve"> PAGEREF _Toc84340052 \h </w:instrText>
            </w:r>
            <w:r>
              <w:rPr>
                <w:noProof/>
                <w:webHidden/>
              </w:rPr>
            </w:r>
            <w:r>
              <w:rPr>
                <w:noProof/>
                <w:webHidden/>
              </w:rPr>
              <w:fldChar w:fldCharType="separate"/>
            </w:r>
            <w:r>
              <w:rPr>
                <w:noProof/>
                <w:webHidden/>
              </w:rPr>
              <w:t>14</w:t>
            </w:r>
            <w:r>
              <w:rPr>
                <w:noProof/>
                <w:webHidden/>
              </w:rPr>
              <w:fldChar w:fldCharType="end"/>
            </w:r>
          </w:hyperlink>
        </w:p>
        <w:p w:rsidR="006600C3" w:rsidRDefault="006600C3">
          <w:pPr>
            <w:pStyle w:val="TDC3"/>
            <w:tabs>
              <w:tab w:val="left" w:pos="1100"/>
              <w:tab w:val="right" w:leader="dot" w:pos="8494"/>
            </w:tabs>
            <w:rPr>
              <w:noProof/>
            </w:rPr>
          </w:pPr>
          <w:hyperlink w:anchor="_Toc84340053" w:history="1">
            <w:r w:rsidRPr="0022369D">
              <w:rPr>
                <w:rStyle w:val="Hipervnculo"/>
                <w:rFonts w:ascii="Garamond" w:hAnsi="Garamond"/>
                <w:b/>
                <w:noProof/>
                <w:lang w:val="es-ES"/>
              </w:rPr>
              <w:t>G.3.</w:t>
            </w:r>
            <w:r>
              <w:rPr>
                <w:noProof/>
              </w:rPr>
              <w:tab/>
            </w:r>
            <w:r w:rsidRPr="0022369D">
              <w:rPr>
                <w:rStyle w:val="Hipervnculo"/>
                <w:rFonts w:ascii="Garamond" w:hAnsi="Garamond"/>
                <w:b/>
                <w:noProof/>
                <w:lang w:val="es-ES"/>
              </w:rPr>
              <w:t>Tratamientos</w:t>
            </w:r>
            <w:r>
              <w:rPr>
                <w:noProof/>
                <w:webHidden/>
              </w:rPr>
              <w:tab/>
            </w:r>
            <w:r>
              <w:rPr>
                <w:noProof/>
                <w:webHidden/>
              </w:rPr>
              <w:fldChar w:fldCharType="begin"/>
            </w:r>
            <w:r>
              <w:rPr>
                <w:noProof/>
                <w:webHidden/>
              </w:rPr>
              <w:instrText xml:space="preserve"> PAGEREF _Toc84340053 \h </w:instrText>
            </w:r>
            <w:r>
              <w:rPr>
                <w:noProof/>
                <w:webHidden/>
              </w:rPr>
            </w:r>
            <w:r>
              <w:rPr>
                <w:noProof/>
                <w:webHidden/>
              </w:rPr>
              <w:fldChar w:fldCharType="separate"/>
            </w:r>
            <w:r>
              <w:rPr>
                <w:noProof/>
                <w:webHidden/>
              </w:rPr>
              <w:t>14</w:t>
            </w:r>
            <w:r>
              <w:rPr>
                <w:noProof/>
                <w:webHidden/>
              </w:rPr>
              <w:fldChar w:fldCharType="end"/>
            </w:r>
          </w:hyperlink>
        </w:p>
        <w:p w:rsidR="006600C3" w:rsidRDefault="006600C3">
          <w:pPr>
            <w:pStyle w:val="TDC3"/>
            <w:tabs>
              <w:tab w:val="left" w:pos="1100"/>
              <w:tab w:val="right" w:leader="dot" w:pos="8494"/>
            </w:tabs>
            <w:rPr>
              <w:noProof/>
            </w:rPr>
          </w:pPr>
          <w:hyperlink w:anchor="_Toc84340054" w:history="1">
            <w:r w:rsidRPr="0022369D">
              <w:rPr>
                <w:rStyle w:val="Hipervnculo"/>
                <w:rFonts w:ascii="Garamond" w:hAnsi="Garamond"/>
                <w:b/>
                <w:noProof/>
                <w:lang w:val="es-ES"/>
              </w:rPr>
              <w:t>G.4.</w:t>
            </w:r>
            <w:r>
              <w:rPr>
                <w:noProof/>
              </w:rPr>
              <w:tab/>
            </w:r>
            <w:r w:rsidRPr="0022369D">
              <w:rPr>
                <w:rStyle w:val="Hipervnculo"/>
                <w:rFonts w:ascii="Garamond" w:hAnsi="Garamond"/>
                <w:b/>
                <w:noProof/>
                <w:lang w:val="es-ES"/>
              </w:rPr>
              <w:t>Botiquín de primeros auxilios</w:t>
            </w:r>
            <w:r>
              <w:rPr>
                <w:noProof/>
                <w:webHidden/>
              </w:rPr>
              <w:tab/>
            </w:r>
            <w:r>
              <w:rPr>
                <w:noProof/>
                <w:webHidden/>
              </w:rPr>
              <w:fldChar w:fldCharType="begin"/>
            </w:r>
            <w:r>
              <w:rPr>
                <w:noProof/>
                <w:webHidden/>
              </w:rPr>
              <w:instrText xml:space="preserve"> PAGEREF _Toc84340054 \h </w:instrText>
            </w:r>
            <w:r>
              <w:rPr>
                <w:noProof/>
                <w:webHidden/>
              </w:rPr>
            </w:r>
            <w:r>
              <w:rPr>
                <w:noProof/>
                <w:webHidden/>
              </w:rPr>
              <w:fldChar w:fldCharType="separate"/>
            </w:r>
            <w:r>
              <w:rPr>
                <w:noProof/>
                <w:webHidden/>
              </w:rPr>
              <w:t>15</w:t>
            </w:r>
            <w:r>
              <w:rPr>
                <w:noProof/>
                <w:webHidden/>
              </w:rPr>
              <w:fldChar w:fldCharType="end"/>
            </w:r>
          </w:hyperlink>
        </w:p>
        <w:p w:rsidR="006600C3" w:rsidRDefault="006600C3">
          <w:r>
            <w:rPr>
              <w:b/>
              <w:bCs/>
              <w:lang w:val="es-ES"/>
            </w:rPr>
            <w:fldChar w:fldCharType="end"/>
          </w:r>
        </w:p>
      </w:sdtContent>
    </w:sdt>
    <w:p w:rsidR="006600C3" w:rsidRDefault="006600C3" w:rsidP="006B4FE0">
      <w:pPr>
        <w:spacing w:after="480"/>
        <w:rPr>
          <w:rFonts w:ascii="Garamond" w:hAnsi="Garamond" w:cstheme="majorHAnsi"/>
          <w:b/>
          <w:lang w:val="es-ES"/>
        </w:rPr>
        <w:sectPr w:rsidR="006600C3">
          <w:pgSz w:w="11906" w:h="16838"/>
          <w:pgMar w:top="1417" w:right="1701" w:bottom="1417" w:left="1701" w:header="708" w:footer="708" w:gutter="0"/>
          <w:cols w:space="708"/>
          <w:docGrid w:linePitch="360"/>
        </w:sectPr>
      </w:pPr>
    </w:p>
    <w:p w:rsidR="00106BD5" w:rsidRPr="00106BD5" w:rsidRDefault="00106BD5" w:rsidP="00106BD5">
      <w:pPr>
        <w:pStyle w:val="Prrafodelista"/>
        <w:numPr>
          <w:ilvl w:val="0"/>
          <w:numId w:val="1"/>
        </w:numPr>
        <w:spacing w:before="120" w:after="120"/>
        <w:ind w:left="714" w:hanging="357"/>
        <w:contextualSpacing w:val="0"/>
        <w:outlineLvl w:val="0"/>
        <w:rPr>
          <w:rFonts w:ascii="Garamond" w:hAnsi="Garamond"/>
          <w:b/>
          <w:sz w:val="24"/>
          <w:lang w:val="es-ES"/>
        </w:rPr>
      </w:pPr>
      <w:bookmarkStart w:id="1" w:name="_Toc84340017"/>
      <w:r w:rsidRPr="00106BD5">
        <w:rPr>
          <w:rFonts w:ascii="Garamond" w:hAnsi="Garamond"/>
          <w:b/>
          <w:sz w:val="24"/>
          <w:lang w:val="es-ES"/>
        </w:rPr>
        <w:lastRenderedPageBreak/>
        <w:t>Resumen ejecutivo</w:t>
      </w:r>
      <w:bookmarkEnd w:id="1"/>
    </w:p>
    <w:p w:rsidR="00106BD5" w:rsidRPr="00106BD5" w:rsidRDefault="00106BD5" w:rsidP="00106BD5">
      <w:pPr>
        <w:jc w:val="both"/>
        <w:rPr>
          <w:rFonts w:ascii="Garamond" w:hAnsi="Garamond"/>
          <w:sz w:val="24"/>
          <w:lang w:val="es-ES"/>
        </w:rPr>
      </w:pPr>
      <w:r w:rsidRPr="00106BD5">
        <w:rPr>
          <w:rFonts w:ascii="Garamond" w:hAnsi="Garamond"/>
          <w:sz w:val="24"/>
          <w:lang w:val="es-ES"/>
        </w:rPr>
        <w:t>Nuestra Empresa, entidad pública o privada (colocar denominación o razón social) se dedica al rubro de (señalar la actividad principal), cuenta con (cantidad de turnos) turnos de trabajo, nuestra sede principal es de (indicar número de pisos), está ubicada en…………………………… y abarca un área construida de………… m2. Se encuentra ubicada en la Región de………. La Empresa, entidad pública o privada tiene sucursales/sedes en (señalar las localidades y las regiones a las que pertenecen).</w:t>
      </w:r>
    </w:p>
    <w:p w:rsidR="00106BD5" w:rsidRPr="00106BD5" w:rsidRDefault="00106BD5" w:rsidP="00106BD5">
      <w:pPr>
        <w:jc w:val="both"/>
        <w:rPr>
          <w:rFonts w:ascii="Garamond" w:hAnsi="Garamond"/>
          <w:sz w:val="24"/>
          <w:lang w:val="es-ES"/>
        </w:rPr>
      </w:pPr>
      <w:r w:rsidRPr="00106BD5">
        <w:rPr>
          <w:rFonts w:ascii="Garamond" w:hAnsi="Garamond"/>
          <w:sz w:val="24"/>
          <w:lang w:val="es-ES"/>
        </w:rPr>
        <w:t>Nuestros principales insumos son………………………………………………………….</w:t>
      </w:r>
    </w:p>
    <w:p w:rsidR="00106BD5" w:rsidRDefault="00106BD5" w:rsidP="00106BD5">
      <w:pPr>
        <w:pStyle w:val="Prrafodelista"/>
        <w:numPr>
          <w:ilvl w:val="0"/>
          <w:numId w:val="1"/>
        </w:numPr>
        <w:spacing w:before="120" w:after="120"/>
        <w:ind w:left="714" w:hanging="357"/>
        <w:contextualSpacing w:val="0"/>
        <w:outlineLvl w:val="0"/>
        <w:rPr>
          <w:rFonts w:ascii="Garamond" w:hAnsi="Garamond"/>
          <w:b/>
          <w:sz w:val="24"/>
          <w:lang w:val="es-ES"/>
        </w:rPr>
      </w:pPr>
      <w:bookmarkStart w:id="2" w:name="_Toc84340018"/>
      <w:r w:rsidRPr="00106BD5">
        <w:rPr>
          <w:rFonts w:ascii="Garamond" w:hAnsi="Garamond"/>
          <w:b/>
          <w:sz w:val="24"/>
          <w:lang w:val="es-ES"/>
        </w:rPr>
        <w:t>Objetivos y alcances</w:t>
      </w:r>
      <w:bookmarkEnd w:id="2"/>
    </w:p>
    <w:p w:rsidR="00106BD5" w:rsidRPr="00106BD5" w:rsidRDefault="00106BD5" w:rsidP="00106BD5">
      <w:pPr>
        <w:pStyle w:val="Prrafodelista"/>
        <w:numPr>
          <w:ilvl w:val="0"/>
          <w:numId w:val="2"/>
        </w:numPr>
        <w:spacing w:before="240" w:after="120"/>
        <w:ind w:left="714" w:hanging="357"/>
        <w:contextualSpacing w:val="0"/>
        <w:outlineLvl w:val="1"/>
        <w:rPr>
          <w:rFonts w:ascii="Garamond" w:hAnsi="Garamond"/>
          <w:b/>
          <w:sz w:val="24"/>
          <w:lang w:val="es-ES"/>
        </w:rPr>
      </w:pPr>
      <w:bookmarkStart w:id="3" w:name="_Toc84340019"/>
      <w:r w:rsidRPr="00106BD5">
        <w:rPr>
          <w:rFonts w:ascii="Garamond" w:hAnsi="Garamond"/>
          <w:b/>
          <w:sz w:val="24"/>
          <w:lang w:val="es-ES"/>
        </w:rPr>
        <w:t>Objetivos</w:t>
      </w:r>
      <w:bookmarkEnd w:id="3"/>
    </w:p>
    <w:p w:rsidR="00106BD5" w:rsidRDefault="00106BD5" w:rsidP="00106BD5">
      <w:pPr>
        <w:spacing w:before="120" w:after="120"/>
        <w:ind w:left="708"/>
        <w:rPr>
          <w:rFonts w:ascii="Garamond" w:hAnsi="Garamond"/>
          <w:sz w:val="24"/>
          <w:lang w:val="es-ES"/>
        </w:rPr>
      </w:pPr>
      <w:r w:rsidRPr="00106BD5">
        <w:rPr>
          <w:rFonts w:ascii="Garamond" w:hAnsi="Garamond"/>
          <w:sz w:val="24"/>
          <w:lang w:val="es-ES"/>
        </w:rPr>
        <w:t xml:space="preserve">Art. </w:t>
      </w:r>
      <w:proofErr w:type="spellStart"/>
      <w:r w:rsidRPr="00106BD5">
        <w:rPr>
          <w:rFonts w:ascii="Garamond" w:hAnsi="Garamond"/>
          <w:sz w:val="24"/>
          <w:lang w:val="es-ES"/>
        </w:rPr>
        <w:t>N°</w:t>
      </w:r>
      <w:proofErr w:type="spellEnd"/>
      <w:r>
        <w:rPr>
          <w:rFonts w:ascii="Garamond" w:hAnsi="Garamond"/>
          <w:sz w:val="24"/>
          <w:lang w:val="es-ES"/>
        </w:rPr>
        <w:t>: Este Reglamento tiene como objetivos:</w:t>
      </w:r>
    </w:p>
    <w:p w:rsidR="00106BD5" w:rsidRDefault="00106BD5" w:rsidP="00106BD5">
      <w:pPr>
        <w:pStyle w:val="Prrafodelista"/>
        <w:numPr>
          <w:ilvl w:val="0"/>
          <w:numId w:val="3"/>
        </w:numPr>
        <w:spacing w:before="120" w:after="120"/>
        <w:jc w:val="both"/>
        <w:rPr>
          <w:rFonts w:ascii="Garamond" w:hAnsi="Garamond"/>
          <w:sz w:val="24"/>
          <w:lang w:val="es-ES"/>
        </w:rPr>
      </w:pPr>
      <w:r w:rsidRPr="00106BD5">
        <w:rPr>
          <w:rFonts w:ascii="Garamond" w:hAnsi="Garamond"/>
          <w:sz w:val="24"/>
          <w:lang w:val="es-ES"/>
        </w:rPr>
        <w:t>Garantizar las condiciones de seguridad y salvaguardar la vida, la integridad</w:t>
      </w:r>
      <w:r>
        <w:rPr>
          <w:rFonts w:ascii="Garamond" w:hAnsi="Garamond"/>
          <w:sz w:val="24"/>
          <w:lang w:val="es-ES"/>
        </w:rPr>
        <w:t xml:space="preserve"> </w:t>
      </w:r>
      <w:r w:rsidRPr="00106BD5">
        <w:rPr>
          <w:rFonts w:ascii="Garamond" w:hAnsi="Garamond"/>
          <w:sz w:val="24"/>
          <w:lang w:val="es-ES"/>
        </w:rPr>
        <w:t>física y el bienestar de los trabajadores, mediante la prevención de los accidentes de trabajo y las enfermedades ocupacionales</w:t>
      </w:r>
      <w:r>
        <w:rPr>
          <w:rFonts w:ascii="Garamond" w:hAnsi="Garamond"/>
          <w:sz w:val="24"/>
          <w:lang w:val="es-ES"/>
        </w:rPr>
        <w:t>.</w:t>
      </w:r>
    </w:p>
    <w:p w:rsidR="00106BD5" w:rsidRDefault="00106BD5" w:rsidP="00106BD5">
      <w:pPr>
        <w:pStyle w:val="Prrafodelista"/>
        <w:numPr>
          <w:ilvl w:val="0"/>
          <w:numId w:val="3"/>
        </w:numPr>
        <w:spacing w:before="120" w:after="120"/>
        <w:jc w:val="both"/>
        <w:rPr>
          <w:rFonts w:ascii="Garamond" w:hAnsi="Garamond"/>
          <w:sz w:val="24"/>
          <w:lang w:val="es-ES"/>
        </w:rPr>
      </w:pPr>
      <w:r w:rsidRPr="00106BD5">
        <w:rPr>
          <w:rFonts w:ascii="Garamond" w:hAnsi="Garamond"/>
          <w:sz w:val="24"/>
          <w:lang w:val="es-ES"/>
        </w:rPr>
        <w:t>Promover una cultura de prevención de riesgos laborales en todos los</w:t>
      </w:r>
      <w:r>
        <w:rPr>
          <w:rFonts w:ascii="Garamond" w:hAnsi="Garamond"/>
          <w:sz w:val="24"/>
          <w:lang w:val="es-ES"/>
        </w:rPr>
        <w:t xml:space="preserve"> </w:t>
      </w:r>
      <w:r w:rsidRPr="00106BD5">
        <w:rPr>
          <w:rFonts w:ascii="Garamond" w:hAnsi="Garamond"/>
          <w:sz w:val="24"/>
          <w:lang w:val="es-ES"/>
        </w:rPr>
        <w:t>trabajadores, incluyendo al personal sujeto a los regímenes de intermediación y tercerización, modalidades formativas laborales y los que prestan servicios de manera independiente, siempre que éstos desarrollen sus actividades total o parcialmente en las instalaciones de la empresa, entidad pública o privada, con el fin de garantizar las condiciones de seguridad y salud en el trabajo.</w:t>
      </w:r>
    </w:p>
    <w:p w:rsidR="00106BD5" w:rsidRDefault="00106BD5" w:rsidP="00106BD5">
      <w:pPr>
        <w:pStyle w:val="Prrafodelista"/>
        <w:numPr>
          <w:ilvl w:val="0"/>
          <w:numId w:val="3"/>
        </w:numPr>
        <w:spacing w:before="120" w:after="120"/>
        <w:jc w:val="both"/>
        <w:rPr>
          <w:rFonts w:ascii="Garamond" w:hAnsi="Garamond"/>
          <w:sz w:val="24"/>
          <w:lang w:val="es-ES"/>
        </w:rPr>
      </w:pPr>
      <w:r w:rsidRPr="00106BD5">
        <w:rPr>
          <w:rFonts w:ascii="Garamond" w:hAnsi="Garamond"/>
          <w:sz w:val="24"/>
          <w:lang w:val="es-ES"/>
        </w:rPr>
        <w:t>Propiciar el mejoramiento continuo de las condiciones de seguridad, salud y</w:t>
      </w:r>
      <w:r>
        <w:rPr>
          <w:rFonts w:ascii="Garamond" w:hAnsi="Garamond"/>
          <w:sz w:val="24"/>
          <w:lang w:val="es-ES"/>
        </w:rPr>
        <w:t xml:space="preserve"> </w:t>
      </w:r>
      <w:r w:rsidRPr="00106BD5">
        <w:rPr>
          <w:rFonts w:ascii="Garamond" w:hAnsi="Garamond"/>
          <w:sz w:val="24"/>
          <w:lang w:val="es-ES"/>
        </w:rPr>
        <w:t>medio ambiente de trabajo, a fin de evitar y prevenir daños a la salud, a las instalaciones o a los procesos en las diferentes actividades ejecutadas, facilitando la identificación de los riesgos existentes, su evaluación, control y corrección.</w:t>
      </w:r>
    </w:p>
    <w:p w:rsidR="00106BD5" w:rsidRDefault="00106BD5" w:rsidP="00106BD5">
      <w:pPr>
        <w:pStyle w:val="Prrafodelista"/>
        <w:numPr>
          <w:ilvl w:val="0"/>
          <w:numId w:val="3"/>
        </w:numPr>
        <w:spacing w:before="120" w:after="120"/>
        <w:jc w:val="both"/>
        <w:rPr>
          <w:rFonts w:ascii="Garamond" w:hAnsi="Garamond"/>
          <w:sz w:val="24"/>
          <w:lang w:val="es-ES"/>
        </w:rPr>
      </w:pPr>
      <w:r w:rsidRPr="00106BD5">
        <w:rPr>
          <w:rFonts w:ascii="Garamond" w:hAnsi="Garamond"/>
          <w:sz w:val="24"/>
          <w:lang w:val="es-ES"/>
        </w:rPr>
        <w:t>Proteger las instalaciones y bienes de la empresa, entidad pública o privada,</w:t>
      </w:r>
      <w:r>
        <w:rPr>
          <w:rFonts w:ascii="Garamond" w:hAnsi="Garamond"/>
          <w:sz w:val="24"/>
          <w:lang w:val="es-ES"/>
        </w:rPr>
        <w:t xml:space="preserve"> </w:t>
      </w:r>
      <w:r w:rsidRPr="00106BD5">
        <w:rPr>
          <w:rFonts w:ascii="Garamond" w:hAnsi="Garamond"/>
          <w:sz w:val="24"/>
          <w:lang w:val="es-ES"/>
        </w:rPr>
        <w:t>con el objetivo de garantizar la fuente de trabajo y mejorar la productividad.</w:t>
      </w:r>
    </w:p>
    <w:p w:rsidR="00106BD5" w:rsidRDefault="00106BD5" w:rsidP="00106BD5">
      <w:pPr>
        <w:pStyle w:val="Prrafodelista"/>
        <w:numPr>
          <w:ilvl w:val="0"/>
          <w:numId w:val="3"/>
        </w:numPr>
        <w:spacing w:before="120" w:after="120"/>
        <w:jc w:val="both"/>
        <w:rPr>
          <w:rFonts w:ascii="Garamond" w:hAnsi="Garamond"/>
          <w:sz w:val="24"/>
          <w:lang w:val="es-ES"/>
        </w:rPr>
      </w:pPr>
      <w:r w:rsidRPr="00106BD5">
        <w:rPr>
          <w:rFonts w:ascii="Garamond" w:hAnsi="Garamond"/>
          <w:sz w:val="24"/>
          <w:lang w:val="es-ES"/>
        </w:rPr>
        <w:t>Estimular y fomentar un mayor desarrollo de la conciencia de prevención</w:t>
      </w:r>
      <w:r>
        <w:rPr>
          <w:rFonts w:ascii="Garamond" w:hAnsi="Garamond"/>
          <w:sz w:val="24"/>
          <w:lang w:val="es-ES"/>
        </w:rPr>
        <w:t xml:space="preserve"> </w:t>
      </w:r>
      <w:r w:rsidRPr="00106BD5">
        <w:rPr>
          <w:rFonts w:ascii="Garamond" w:hAnsi="Garamond"/>
          <w:sz w:val="24"/>
          <w:lang w:val="es-ES"/>
        </w:rPr>
        <w:t>entre los trabajadores, incluyendo regímenes de intermediación y tercerización, modalidad formativa e incluso entre los que presten servicios de manera esporádica en las instalaciones del empleador, con el Sistema de Gestión de Seguridad y Salud en el Trabajo.</w:t>
      </w:r>
    </w:p>
    <w:p w:rsidR="00106BD5" w:rsidRPr="00106BD5" w:rsidRDefault="00106BD5" w:rsidP="00106BD5">
      <w:pPr>
        <w:pStyle w:val="Prrafodelista"/>
        <w:numPr>
          <w:ilvl w:val="0"/>
          <w:numId w:val="2"/>
        </w:numPr>
        <w:spacing w:before="240" w:after="120"/>
        <w:ind w:left="714" w:hanging="357"/>
        <w:contextualSpacing w:val="0"/>
        <w:outlineLvl w:val="1"/>
        <w:rPr>
          <w:rFonts w:ascii="Garamond" w:hAnsi="Garamond"/>
          <w:b/>
          <w:sz w:val="24"/>
          <w:lang w:val="es-ES"/>
        </w:rPr>
      </w:pPr>
      <w:bookmarkStart w:id="4" w:name="_Toc84340020"/>
      <w:r w:rsidRPr="00106BD5">
        <w:rPr>
          <w:rFonts w:ascii="Garamond" w:hAnsi="Garamond"/>
          <w:b/>
          <w:sz w:val="24"/>
          <w:lang w:val="es-ES"/>
        </w:rPr>
        <w:t>Alcance</w:t>
      </w:r>
      <w:bookmarkEnd w:id="4"/>
    </w:p>
    <w:p w:rsidR="00106BD5" w:rsidRPr="00106BD5" w:rsidRDefault="00106BD5" w:rsidP="00106BD5">
      <w:pPr>
        <w:spacing w:before="120" w:after="120"/>
        <w:ind w:left="708"/>
        <w:jc w:val="both"/>
        <w:rPr>
          <w:rFonts w:ascii="Garamond" w:hAnsi="Garamond"/>
          <w:sz w:val="24"/>
          <w:lang w:val="es-ES"/>
        </w:rPr>
      </w:pPr>
      <w:r w:rsidRPr="00106BD5">
        <w:rPr>
          <w:rFonts w:ascii="Garamond" w:hAnsi="Garamond"/>
          <w:sz w:val="24"/>
          <w:lang w:val="es-ES"/>
        </w:rPr>
        <w:t xml:space="preserve">Art. </w:t>
      </w:r>
      <w:proofErr w:type="spellStart"/>
      <w:r w:rsidRPr="00106BD5">
        <w:rPr>
          <w:rFonts w:ascii="Garamond" w:hAnsi="Garamond"/>
          <w:sz w:val="24"/>
          <w:lang w:val="es-ES"/>
        </w:rPr>
        <w:t>N°</w:t>
      </w:r>
      <w:proofErr w:type="spellEnd"/>
      <w:r w:rsidRPr="00106BD5">
        <w:rPr>
          <w:rFonts w:ascii="Garamond" w:hAnsi="Garamond"/>
          <w:sz w:val="24"/>
          <w:lang w:val="es-ES"/>
        </w:rPr>
        <w:t>:  El alcance del presente Reglamento comprende a todas las actividades,</w:t>
      </w:r>
      <w:r>
        <w:rPr>
          <w:rFonts w:ascii="Garamond" w:hAnsi="Garamond"/>
          <w:sz w:val="24"/>
          <w:lang w:val="es-ES"/>
        </w:rPr>
        <w:t xml:space="preserve"> </w:t>
      </w:r>
      <w:r w:rsidRPr="00106BD5">
        <w:rPr>
          <w:rFonts w:ascii="Garamond" w:hAnsi="Garamond"/>
          <w:sz w:val="24"/>
          <w:lang w:val="es-ES"/>
        </w:rPr>
        <w:t>servicios y procesos que desarrolla el empleador en todas su</w:t>
      </w:r>
      <w:r>
        <w:rPr>
          <w:rFonts w:ascii="Garamond" w:hAnsi="Garamond"/>
          <w:sz w:val="24"/>
          <w:lang w:val="es-ES"/>
        </w:rPr>
        <w:t xml:space="preserve">s </w:t>
      </w:r>
      <w:r w:rsidRPr="00106BD5">
        <w:rPr>
          <w:rFonts w:ascii="Garamond" w:hAnsi="Garamond"/>
          <w:sz w:val="24"/>
          <w:lang w:val="es-ES"/>
        </w:rPr>
        <w:t>sucursales/filiales/dependencias a nivel nacional. Por otra parte, establece las</w:t>
      </w:r>
      <w:r>
        <w:rPr>
          <w:rFonts w:ascii="Garamond" w:hAnsi="Garamond"/>
          <w:sz w:val="24"/>
          <w:lang w:val="es-ES"/>
        </w:rPr>
        <w:t xml:space="preserve"> </w:t>
      </w:r>
      <w:r w:rsidRPr="00106BD5">
        <w:rPr>
          <w:rFonts w:ascii="Garamond" w:hAnsi="Garamond"/>
          <w:sz w:val="24"/>
          <w:lang w:val="es-ES"/>
        </w:rPr>
        <w:t>funciones y responsabilidades que con relación a la seguridad y salud en el</w:t>
      </w:r>
      <w:r>
        <w:rPr>
          <w:rFonts w:ascii="Garamond" w:hAnsi="Garamond"/>
          <w:sz w:val="24"/>
          <w:lang w:val="es-ES"/>
        </w:rPr>
        <w:t xml:space="preserve"> </w:t>
      </w:r>
      <w:r w:rsidRPr="00106BD5">
        <w:rPr>
          <w:rFonts w:ascii="Garamond" w:hAnsi="Garamond"/>
          <w:sz w:val="24"/>
          <w:lang w:val="es-ES"/>
        </w:rPr>
        <w:t>trabajo</w:t>
      </w:r>
      <w:r>
        <w:rPr>
          <w:rFonts w:ascii="Garamond" w:hAnsi="Garamond"/>
          <w:sz w:val="24"/>
          <w:lang w:val="es-ES"/>
        </w:rPr>
        <w:t xml:space="preserve"> </w:t>
      </w:r>
      <w:r w:rsidRPr="00106BD5">
        <w:rPr>
          <w:rFonts w:ascii="Garamond" w:hAnsi="Garamond"/>
          <w:sz w:val="24"/>
          <w:lang w:val="es-ES"/>
        </w:rPr>
        <w:t>deben cumplir obligatoriamente todos los trabajadores, incluyendo al</w:t>
      </w:r>
      <w:r>
        <w:rPr>
          <w:rFonts w:ascii="Garamond" w:hAnsi="Garamond"/>
          <w:sz w:val="24"/>
          <w:lang w:val="es-ES"/>
        </w:rPr>
        <w:t xml:space="preserve"> </w:t>
      </w:r>
      <w:r w:rsidRPr="00106BD5">
        <w:rPr>
          <w:rFonts w:ascii="Garamond" w:hAnsi="Garamond"/>
          <w:sz w:val="24"/>
          <w:lang w:val="es-ES"/>
        </w:rPr>
        <w:t>personal</w:t>
      </w:r>
      <w:r>
        <w:rPr>
          <w:rFonts w:ascii="Garamond" w:hAnsi="Garamond"/>
          <w:sz w:val="24"/>
          <w:lang w:val="es-ES"/>
        </w:rPr>
        <w:t xml:space="preserve"> </w:t>
      </w:r>
      <w:r w:rsidRPr="00106BD5">
        <w:rPr>
          <w:rFonts w:ascii="Garamond" w:hAnsi="Garamond"/>
          <w:sz w:val="24"/>
          <w:lang w:val="es-ES"/>
        </w:rPr>
        <w:t>sujeto a los regímenes de intermediación y tercerización, modalidades</w:t>
      </w:r>
      <w:r>
        <w:rPr>
          <w:rFonts w:ascii="Garamond" w:hAnsi="Garamond"/>
          <w:sz w:val="24"/>
          <w:lang w:val="es-ES"/>
        </w:rPr>
        <w:t xml:space="preserve"> </w:t>
      </w:r>
      <w:r w:rsidRPr="00106BD5">
        <w:rPr>
          <w:rFonts w:ascii="Garamond" w:hAnsi="Garamond"/>
          <w:sz w:val="24"/>
          <w:lang w:val="es-ES"/>
        </w:rPr>
        <w:t>formativas</w:t>
      </w:r>
      <w:r>
        <w:rPr>
          <w:rFonts w:ascii="Garamond" w:hAnsi="Garamond"/>
          <w:sz w:val="24"/>
          <w:lang w:val="es-ES"/>
        </w:rPr>
        <w:t xml:space="preserve"> </w:t>
      </w:r>
      <w:r w:rsidRPr="00106BD5">
        <w:rPr>
          <w:rFonts w:ascii="Garamond" w:hAnsi="Garamond"/>
          <w:sz w:val="24"/>
          <w:lang w:val="es-ES"/>
        </w:rPr>
        <w:t>laborales y los que prestan servicios de manera independiente, siempre</w:t>
      </w:r>
      <w:r>
        <w:rPr>
          <w:rFonts w:ascii="Garamond" w:hAnsi="Garamond"/>
          <w:sz w:val="24"/>
          <w:lang w:val="es-ES"/>
        </w:rPr>
        <w:t xml:space="preserve"> </w:t>
      </w:r>
      <w:r w:rsidRPr="00106BD5">
        <w:rPr>
          <w:rFonts w:ascii="Garamond" w:hAnsi="Garamond"/>
          <w:sz w:val="24"/>
          <w:lang w:val="es-ES"/>
        </w:rPr>
        <w:t>que éstos desarrollen sus actividades totales o parcialmente en las instalaciones de la</w:t>
      </w:r>
      <w:r>
        <w:rPr>
          <w:rFonts w:ascii="Garamond" w:hAnsi="Garamond"/>
          <w:sz w:val="24"/>
          <w:lang w:val="es-ES"/>
        </w:rPr>
        <w:t xml:space="preserve"> </w:t>
      </w:r>
      <w:r w:rsidRPr="00106BD5">
        <w:rPr>
          <w:rFonts w:ascii="Garamond" w:hAnsi="Garamond"/>
          <w:sz w:val="24"/>
          <w:lang w:val="es-ES"/>
        </w:rPr>
        <w:t>empresa, entidad pública o privada.</w:t>
      </w:r>
    </w:p>
    <w:p w:rsidR="00106BD5" w:rsidRDefault="00106BD5" w:rsidP="00106BD5">
      <w:pPr>
        <w:pStyle w:val="Prrafodelista"/>
        <w:numPr>
          <w:ilvl w:val="0"/>
          <w:numId w:val="1"/>
        </w:numPr>
        <w:spacing w:before="120" w:after="120"/>
        <w:ind w:left="714" w:hanging="357"/>
        <w:contextualSpacing w:val="0"/>
        <w:outlineLvl w:val="0"/>
        <w:rPr>
          <w:rFonts w:ascii="Garamond" w:hAnsi="Garamond"/>
          <w:b/>
          <w:sz w:val="24"/>
          <w:lang w:val="es-ES"/>
        </w:rPr>
      </w:pPr>
      <w:bookmarkStart w:id="5" w:name="_Toc84340021"/>
      <w:r>
        <w:rPr>
          <w:rFonts w:ascii="Garamond" w:hAnsi="Garamond"/>
          <w:b/>
          <w:sz w:val="24"/>
          <w:lang w:val="es-ES"/>
        </w:rPr>
        <w:t>Liderazgo</w:t>
      </w:r>
      <w:r w:rsidR="006312A8">
        <w:rPr>
          <w:rFonts w:ascii="Garamond" w:hAnsi="Garamond"/>
          <w:b/>
          <w:sz w:val="24"/>
          <w:lang w:val="es-ES"/>
        </w:rPr>
        <w:t xml:space="preserve"> y compromisos, y política de seguridad y salud</w:t>
      </w:r>
      <w:bookmarkEnd w:id="5"/>
    </w:p>
    <w:p w:rsidR="00D114FB" w:rsidRDefault="006312A8" w:rsidP="00D114FB">
      <w:pPr>
        <w:pStyle w:val="Prrafodelista"/>
        <w:numPr>
          <w:ilvl w:val="0"/>
          <w:numId w:val="5"/>
        </w:numPr>
        <w:spacing w:before="240" w:after="120"/>
        <w:ind w:left="714" w:hanging="357"/>
        <w:contextualSpacing w:val="0"/>
        <w:outlineLvl w:val="1"/>
        <w:rPr>
          <w:rFonts w:ascii="Garamond" w:hAnsi="Garamond"/>
          <w:b/>
          <w:sz w:val="24"/>
          <w:lang w:val="es-ES"/>
        </w:rPr>
      </w:pPr>
      <w:bookmarkStart w:id="6" w:name="_Toc84340022"/>
      <w:r>
        <w:rPr>
          <w:rFonts w:ascii="Garamond" w:hAnsi="Garamond"/>
          <w:b/>
          <w:sz w:val="24"/>
          <w:lang w:val="es-ES"/>
        </w:rPr>
        <w:lastRenderedPageBreak/>
        <w:t>Liderazgo y compromisos</w:t>
      </w:r>
      <w:bookmarkEnd w:id="6"/>
    </w:p>
    <w:p w:rsidR="00106BD5" w:rsidRDefault="00D114FB" w:rsidP="00B1749F">
      <w:pPr>
        <w:ind w:firstLine="708"/>
        <w:jc w:val="both"/>
        <w:rPr>
          <w:rFonts w:ascii="Garamond" w:hAnsi="Garamond"/>
          <w:sz w:val="24"/>
          <w:lang w:val="es-ES"/>
        </w:rPr>
      </w:pPr>
      <w:r w:rsidRPr="00D114FB">
        <w:rPr>
          <w:rFonts w:ascii="Garamond" w:hAnsi="Garamond"/>
          <w:sz w:val="24"/>
          <w:lang w:val="es-ES"/>
        </w:rPr>
        <w:t xml:space="preserve">Art. </w:t>
      </w:r>
      <w:proofErr w:type="spellStart"/>
      <w:r w:rsidRPr="00D114FB">
        <w:rPr>
          <w:rFonts w:ascii="Garamond" w:hAnsi="Garamond"/>
          <w:sz w:val="24"/>
          <w:lang w:val="es-ES"/>
        </w:rPr>
        <w:t>N°</w:t>
      </w:r>
      <w:proofErr w:type="spellEnd"/>
      <w:r w:rsidRPr="00D114FB">
        <w:rPr>
          <w:rFonts w:ascii="Garamond" w:hAnsi="Garamond"/>
          <w:sz w:val="24"/>
          <w:lang w:val="es-ES"/>
        </w:rPr>
        <w:t>: El person</w:t>
      </w:r>
      <w:r>
        <w:rPr>
          <w:rFonts w:ascii="Garamond" w:hAnsi="Garamond"/>
          <w:sz w:val="24"/>
          <w:lang w:val="es-ES"/>
        </w:rPr>
        <w:t>al directivo o la Alta Dirección se compromete a:</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Liderar y brindar los recursos para el desarrollo de todas las actividades en la organización y para la implementación del Sistema de Gestión de Seguridad y Salud en el Trabajo a fin de lograr su éxito en la prevención de accidentes y enfermedades ocupacionales.</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Asumir la responsabilidad de la prevención de accidentes de trabajo y las</w:t>
      </w:r>
      <w:r>
        <w:rPr>
          <w:rFonts w:ascii="Garamond" w:hAnsi="Garamond"/>
          <w:sz w:val="24"/>
          <w:lang w:val="es-ES"/>
        </w:rPr>
        <w:t xml:space="preserve"> </w:t>
      </w:r>
      <w:r w:rsidRPr="00D114FB">
        <w:rPr>
          <w:rFonts w:ascii="Garamond" w:hAnsi="Garamond"/>
          <w:sz w:val="24"/>
          <w:lang w:val="es-ES"/>
        </w:rPr>
        <w:t>enfermedades ocupacionales, fomentando el compromiso de cada trabajador mediante el estricto cumplimiento de disposiciones que contiene el presente reglamento.</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Proveer los recursos necesarios para mantener un ambiente de trabajo</w:t>
      </w:r>
      <w:r>
        <w:rPr>
          <w:rFonts w:ascii="Garamond" w:hAnsi="Garamond"/>
          <w:sz w:val="24"/>
          <w:lang w:val="es-ES"/>
        </w:rPr>
        <w:t xml:space="preserve"> </w:t>
      </w:r>
      <w:r w:rsidRPr="00D114FB">
        <w:rPr>
          <w:rFonts w:ascii="Garamond" w:hAnsi="Garamond"/>
          <w:sz w:val="24"/>
          <w:lang w:val="es-ES"/>
        </w:rPr>
        <w:t>seguro y saludable.</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Establecer programas de seguridad y salud en el trabajo, definidos y medir</w:t>
      </w:r>
      <w:r>
        <w:rPr>
          <w:rFonts w:ascii="Garamond" w:hAnsi="Garamond"/>
          <w:sz w:val="24"/>
          <w:lang w:val="es-ES"/>
        </w:rPr>
        <w:t xml:space="preserve"> </w:t>
      </w:r>
      <w:r w:rsidRPr="00D114FB">
        <w:rPr>
          <w:rFonts w:ascii="Garamond" w:hAnsi="Garamond"/>
          <w:sz w:val="24"/>
          <w:lang w:val="es-ES"/>
        </w:rPr>
        <w:t>el desempeño en la seguridad y salud llevando a cabo las mejoras que se justifiquen.</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Operar en concordancia con las prácticas aceptables de la empresa,</w:t>
      </w:r>
      <w:r>
        <w:rPr>
          <w:rFonts w:ascii="Garamond" w:hAnsi="Garamond"/>
          <w:sz w:val="24"/>
          <w:lang w:val="es-ES"/>
        </w:rPr>
        <w:t xml:space="preserve"> </w:t>
      </w:r>
      <w:r w:rsidRPr="00D114FB">
        <w:rPr>
          <w:rFonts w:ascii="Garamond" w:hAnsi="Garamond"/>
          <w:sz w:val="24"/>
          <w:lang w:val="es-ES"/>
        </w:rPr>
        <w:t>entidad pública o privada, y con pleno cumplimiento de las leyes y reglamentos de seguridad y salud en el trabajo.</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Investigar las causas de accidentes de trabajo, enfermedades</w:t>
      </w:r>
      <w:r>
        <w:rPr>
          <w:rFonts w:ascii="Garamond" w:hAnsi="Garamond"/>
          <w:sz w:val="24"/>
          <w:lang w:val="es-ES"/>
        </w:rPr>
        <w:t xml:space="preserve"> </w:t>
      </w:r>
      <w:r w:rsidRPr="00D114FB">
        <w:rPr>
          <w:rFonts w:ascii="Garamond" w:hAnsi="Garamond"/>
          <w:sz w:val="24"/>
          <w:lang w:val="es-ES"/>
        </w:rPr>
        <w:t>ocupacionales, incidentes peligrosos y otros incidentes; así como desarrollar acciones preventivas en forma efectiva.</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Fomentar una cultura de prevención de los riesgos laborales para lo cual</w:t>
      </w:r>
      <w:r>
        <w:rPr>
          <w:rFonts w:ascii="Garamond" w:hAnsi="Garamond"/>
          <w:sz w:val="24"/>
          <w:lang w:val="es-ES"/>
        </w:rPr>
        <w:t xml:space="preserve"> </w:t>
      </w:r>
      <w:r w:rsidRPr="00D114FB">
        <w:rPr>
          <w:rFonts w:ascii="Garamond" w:hAnsi="Garamond"/>
          <w:sz w:val="24"/>
          <w:lang w:val="es-ES"/>
        </w:rPr>
        <w:t>se inducirá, entrenará, capacitará y formará a los trabajadores en el desempeño seguro y productivo de sus labores.</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Mantener un alto nivel de alistamiento para actuar en casos de</w:t>
      </w:r>
      <w:r>
        <w:rPr>
          <w:rFonts w:ascii="Garamond" w:hAnsi="Garamond"/>
          <w:sz w:val="24"/>
          <w:lang w:val="es-ES"/>
        </w:rPr>
        <w:t xml:space="preserve"> </w:t>
      </w:r>
      <w:r w:rsidRPr="00D114FB">
        <w:rPr>
          <w:rFonts w:ascii="Garamond" w:hAnsi="Garamond"/>
          <w:sz w:val="24"/>
          <w:lang w:val="es-ES"/>
        </w:rPr>
        <w:t>emergencia, promoviendo su integración con el Sistema Nacional de Defensa Civil</w:t>
      </w:r>
      <w:r>
        <w:rPr>
          <w:rFonts w:ascii="Garamond" w:hAnsi="Garamond"/>
          <w:sz w:val="24"/>
          <w:lang w:val="es-ES"/>
        </w:rPr>
        <w:t>.</w:t>
      </w:r>
    </w:p>
    <w:p w:rsidR="00D114FB" w:rsidRDefault="00D114FB" w:rsidP="00B1749F">
      <w:pPr>
        <w:pStyle w:val="Prrafodelista"/>
        <w:numPr>
          <w:ilvl w:val="0"/>
          <w:numId w:val="6"/>
        </w:numPr>
        <w:jc w:val="both"/>
        <w:rPr>
          <w:rFonts w:ascii="Garamond" w:hAnsi="Garamond"/>
          <w:sz w:val="24"/>
          <w:lang w:val="es-ES"/>
        </w:rPr>
      </w:pPr>
      <w:r w:rsidRPr="00D114FB">
        <w:rPr>
          <w:rFonts w:ascii="Garamond" w:hAnsi="Garamond"/>
          <w:sz w:val="24"/>
          <w:lang w:val="es-ES"/>
        </w:rPr>
        <w:t>Exigir que los proveedores y contratistas cumplan con todas las normas</w:t>
      </w:r>
      <w:r>
        <w:rPr>
          <w:rFonts w:ascii="Garamond" w:hAnsi="Garamond"/>
          <w:sz w:val="24"/>
          <w:lang w:val="es-ES"/>
        </w:rPr>
        <w:t xml:space="preserve"> </w:t>
      </w:r>
      <w:r w:rsidRPr="00D114FB">
        <w:rPr>
          <w:rFonts w:ascii="Garamond" w:hAnsi="Garamond"/>
          <w:sz w:val="24"/>
          <w:lang w:val="es-ES"/>
        </w:rPr>
        <w:t>aplicables de seguridad y salud en el trabajo.</w:t>
      </w:r>
    </w:p>
    <w:p w:rsidR="00D114FB" w:rsidRDefault="00D114FB" w:rsidP="00B1749F">
      <w:pPr>
        <w:pStyle w:val="Prrafodelista"/>
        <w:numPr>
          <w:ilvl w:val="0"/>
          <w:numId w:val="6"/>
        </w:numPr>
        <w:ind w:left="1066" w:hanging="357"/>
        <w:contextualSpacing w:val="0"/>
        <w:jc w:val="both"/>
        <w:rPr>
          <w:rFonts w:ascii="Garamond" w:hAnsi="Garamond"/>
          <w:sz w:val="24"/>
          <w:lang w:val="es-ES"/>
        </w:rPr>
      </w:pPr>
      <w:r w:rsidRPr="00D114FB">
        <w:rPr>
          <w:rFonts w:ascii="Garamond" w:hAnsi="Garamond"/>
          <w:sz w:val="24"/>
          <w:lang w:val="es-ES"/>
        </w:rPr>
        <w:t>Respetar y cumplir las normas vigentes sobre la materia</w:t>
      </w:r>
      <w:r>
        <w:rPr>
          <w:rFonts w:ascii="Garamond" w:hAnsi="Garamond"/>
          <w:sz w:val="24"/>
          <w:lang w:val="es-ES"/>
        </w:rPr>
        <w:t>.</w:t>
      </w:r>
    </w:p>
    <w:p w:rsidR="00D114FB" w:rsidRPr="002D2529" w:rsidRDefault="00D114FB" w:rsidP="002D2529">
      <w:pPr>
        <w:pStyle w:val="Prrafodelista"/>
        <w:numPr>
          <w:ilvl w:val="0"/>
          <w:numId w:val="5"/>
        </w:numPr>
        <w:spacing w:before="240" w:after="120"/>
        <w:ind w:left="714" w:hanging="357"/>
        <w:contextualSpacing w:val="0"/>
        <w:outlineLvl w:val="1"/>
        <w:rPr>
          <w:rFonts w:ascii="Garamond" w:hAnsi="Garamond"/>
          <w:b/>
          <w:sz w:val="24"/>
          <w:lang w:val="es-ES"/>
        </w:rPr>
      </w:pPr>
      <w:bookmarkStart w:id="7" w:name="_Toc84340023"/>
      <w:r w:rsidRPr="002D2529">
        <w:rPr>
          <w:rFonts w:ascii="Garamond" w:hAnsi="Garamond"/>
          <w:b/>
          <w:sz w:val="24"/>
          <w:lang w:val="es-ES"/>
        </w:rPr>
        <w:t>P</w:t>
      </w:r>
      <w:r w:rsidR="002D2529">
        <w:rPr>
          <w:rFonts w:ascii="Garamond" w:hAnsi="Garamond"/>
          <w:b/>
          <w:sz w:val="24"/>
          <w:lang w:val="es-ES"/>
        </w:rPr>
        <w:t>olítica de seguridad y salud</w:t>
      </w:r>
      <w:bookmarkEnd w:id="7"/>
    </w:p>
    <w:p w:rsidR="002D2529" w:rsidRDefault="00B1749F" w:rsidP="00B1749F">
      <w:pPr>
        <w:ind w:left="708"/>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B1749F">
        <w:rPr>
          <w:rFonts w:ascii="Garamond" w:hAnsi="Garamond"/>
          <w:sz w:val="24"/>
          <w:lang w:val="es-ES"/>
        </w:rPr>
        <w:t xml:space="preserve"> Nuestra organización tiene como política</w:t>
      </w:r>
      <w:r>
        <w:rPr>
          <w:rFonts w:ascii="Garamond" w:hAnsi="Garamond"/>
          <w:sz w:val="24"/>
          <w:lang w:val="es-ES"/>
        </w:rPr>
        <w:t>:</w:t>
      </w:r>
    </w:p>
    <w:p w:rsidR="00B1749F" w:rsidRDefault="00B1749F" w:rsidP="00B1749F">
      <w:pPr>
        <w:ind w:left="708"/>
        <w:jc w:val="both"/>
        <w:rPr>
          <w:rFonts w:ascii="Garamond" w:hAnsi="Garamond"/>
          <w:sz w:val="24"/>
          <w:lang w:val="es-ES"/>
        </w:rPr>
      </w:pPr>
      <w:r w:rsidRPr="00B1749F">
        <w:rPr>
          <w:rFonts w:ascii="Garamond" w:hAnsi="Garamond"/>
          <w:sz w:val="24"/>
          <w:lang w:val="es-ES"/>
        </w:rPr>
        <w:t>Garantizar la seguridad y salud en el trabajo para contribuir con el desarrollo del</w:t>
      </w:r>
      <w:r>
        <w:rPr>
          <w:rFonts w:ascii="Garamond" w:hAnsi="Garamond"/>
          <w:sz w:val="24"/>
          <w:lang w:val="es-ES"/>
        </w:rPr>
        <w:t xml:space="preserve"> </w:t>
      </w:r>
      <w:r w:rsidRPr="00B1749F">
        <w:rPr>
          <w:rFonts w:ascii="Garamond" w:hAnsi="Garamond"/>
          <w:sz w:val="24"/>
          <w:lang w:val="es-ES"/>
        </w:rPr>
        <w:t>personal en nuestra Empresa, entidad pública o privada, para lo cual se</w:t>
      </w:r>
      <w:r>
        <w:rPr>
          <w:rFonts w:ascii="Garamond" w:hAnsi="Garamond"/>
          <w:sz w:val="24"/>
          <w:lang w:val="es-ES"/>
        </w:rPr>
        <w:t xml:space="preserve"> </w:t>
      </w:r>
      <w:r w:rsidRPr="00B1749F">
        <w:rPr>
          <w:rFonts w:ascii="Garamond" w:hAnsi="Garamond"/>
          <w:sz w:val="24"/>
          <w:lang w:val="es-ES"/>
        </w:rPr>
        <w:t>fomentará un cultura de prevención de riesgos laborales y un sistema de</w:t>
      </w:r>
      <w:r>
        <w:rPr>
          <w:rFonts w:ascii="Garamond" w:hAnsi="Garamond"/>
          <w:sz w:val="24"/>
          <w:lang w:val="es-ES"/>
        </w:rPr>
        <w:t xml:space="preserve"> </w:t>
      </w:r>
      <w:r w:rsidRPr="00B1749F">
        <w:rPr>
          <w:rFonts w:ascii="Garamond" w:hAnsi="Garamond"/>
          <w:sz w:val="24"/>
          <w:lang w:val="es-ES"/>
        </w:rPr>
        <w:t>gestión que permita la protección de la seguridad y salud de todos los</w:t>
      </w:r>
      <w:r>
        <w:rPr>
          <w:rFonts w:ascii="Garamond" w:hAnsi="Garamond"/>
          <w:sz w:val="24"/>
          <w:lang w:val="es-ES"/>
        </w:rPr>
        <w:t xml:space="preserve"> </w:t>
      </w:r>
      <w:r w:rsidRPr="00B1749F">
        <w:rPr>
          <w:rFonts w:ascii="Garamond" w:hAnsi="Garamond"/>
          <w:sz w:val="24"/>
          <w:lang w:val="es-ES"/>
        </w:rPr>
        <w:t>miembros de la organización mediante la prevención de las lesiones, dolencias,</w:t>
      </w:r>
      <w:r>
        <w:rPr>
          <w:rFonts w:ascii="Garamond" w:hAnsi="Garamond"/>
          <w:sz w:val="24"/>
          <w:lang w:val="es-ES"/>
        </w:rPr>
        <w:t xml:space="preserve"> </w:t>
      </w:r>
      <w:r w:rsidRPr="00B1749F">
        <w:rPr>
          <w:rFonts w:ascii="Garamond" w:hAnsi="Garamond"/>
          <w:sz w:val="24"/>
          <w:lang w:val="es-ES"/>
        </w:rPr>
        <w:t>enfermedades e incidentes relacionados con el trabajo; así como con la</w:t>
      </w:r>
      <w:r>
        <w:rPr>
          <w:rFonts w:ascii="Garamond" w:hAnsi="Garamond"/>
          <w:sz w:val="24"/>
          <w:lang w:val="es-ES"/>
        </w:rPr>
        <w:t xml:space="preserve"> </w:t>
      </w:r>
      <w:r w:rsidRPr="00B1749F">
        <w:rPr>
          <w:rFonts w:ascii="Garamond" w:hAnsi="Garamond"/>
          <w:sz w:val="24"/>
          <w:lang w:val="es-ES"/>
        </w:rPr>
        <w:t>prevención de los riesgos locativos, mecánicos, físicos, químicos, biológicos,</w:t>
      </w:r>
      <w:r>
        <w:rPr>
          <w:rFonts w:ascii="Garamond" w:hAnsi="Garamond"/>
          <w:sz w:val="24"/>
          <w:lang w:val="es-ES"/>
        </w:rPr>
        <w:t xml:space="preserve"> </w:t>
      </w:r>
      <w:r w:rsidRPr="00B1749F">
        <w:rPr>
          <w:rFonts w:ascii="Garamond" w:hAnsi="Garamond"/>
          <w:sz w:val="24"/>
          <w:lang w:val="es-ES"/>
        </w:rPr>
        <w:t>ergonómicos y psicosociales en concordancia con la normatividad pertinente</w:t>
      </w:r>
      <w:r>
        <w:rPr>
          <w:rFonts w:ascii="Garamond" w:hAnsi="Garamond"/>
          <w:sz w:val="24"/>
          <w:lang w:val="es-ES"/>
        </w:rPr>
        <w:t>.</w:t>
      </w:r>
    </w:p>
    <w:p w:rsidR="00B1749F" w:rsidRDefault="00B1749F" w:rsidP="00B1749F">
      <w:pPr>
        <w:ind w:left="708"/>
        <w:jc w:val="both"/>
        <w:rPr>
          <w:rFonts w:ascii="Garamond" w:hAnsi="Garamond"/>
          <w:sz w:val="24"/>
          <w:lang w:val="es-ES"/>
        </w:rPr>
      </w:pPr>
      <w:r w:rsidRPr="00B1749F">
        <w:rPr>
          <w:rFonts w:ascii="Garamond" w:hAnsi="Garamond"/>
          <w:sz w:val="24"/>
          <w:lang w:val="es-ES"/>
        </w:rPr>
        <w:t>Nuestra organización está comprometida con el cumplimiento de los requisitos</w:t>
      </w:r>
      <w:r>
        <w:rPr>
          <w:rFonts w:ascii="Garamond" w:hAnsi="Garamond"/>
          <w:sz w:val="24"/>
          <w:lang w:val="es-ES"/>
        </w:rPr>
        <w:t xml:space="preserve"> </w:t>
      </w:r>
      <w:r w:rsidRPr="00B1749F">
        <w:rPr>
          <w:rFonts w:ascii="Garamond" w:hAnsi="Garamond"/>
          <w:sz w:val="24"/>
          <w:lang w:val="es-ES"/>
        </w:rPr>
        <w:t>legales en materia de seguridad y salud en el trabajo vigentes en nuestro país.</w:t>
      </w:r>
      <w:r>
        <w:rPr>
          <w:rFonts w:ascii="Garamond" w:hAnsi="Garamond"/>
          <w:sz w:val="24"/>
          <w:lang w:val="es-ES"/>
        </w:rPr>
        <w:t xml:space="preserve"> </w:t>
      </w:r>
      <w:r w:rsidRPr="00B1749F">
        <w:rPr>
          <w:rFonts w:ascii="Garamond" w:hAnsi="Garamond"/>
          <w:sz w:val="24"/>
          <w:lang w:val="es-ES"/>
        </w:rPr>
        <w:t>Considera que su capital más importante es su personal y es consciente de su</w:t>
      </w:r>
      <w:r>
        <w:rPr>
          <w:rFonts w:ascii="Garamond" w:hAnsi="Garamond"/>
          <w:sz w:val="24"/>
          <w:lang w:val="es-ES"/>
        </w:rPr>
        <w:t xml:space="preserve"> </w:t>
      </w:r>
      <w:r w:rsidRPr="00B1749F">
        <w:rPr>
          <w:rFonts w:ascii="Garamond" w:hAnsi="Garamond"/>
          <w:sz w:val="24"/>
          <w:lang w:val="es-ES"/>
        </w:rPr>
        <w:t>responsabilidad social por lo que se compromete a generar condiciones para la</w:t>
      </w:r>
      <w:r>
        <w:rPr>
          <w:rFonts w:ascii="Garamond" w:hAnsi="Garamond"/>
          <w:sz w:val="24"/>
          <w:lang w:val="es-ES"/>
        </w:rPr>
        <w:t xml:space="preserve"> </w:t>
      </w:r>
      <w:r w:rsidRPr="00B1749F">
        <w:rPr>
          <w:rFonts w:ascii="Garamond" w:hAnsi="Garamond"/>
          <w:sz w:val="24"/>
          <w:lang w:val="es-ES"/>
        </w:rPr>
        <w:t>existencia de un ambiente de trabajo seguro y saludable, a promover la</w:t>
      </w:r>
      <w:r>
        <w:rPr>
          <w:rFonts w:ascii="Garamond" w:hAnsi="Garamond"/>
          <w:sz w:val="24"/>
          <w:lang w:val="es-ES"/>
        </w:rPr>
        <w:t xml:space="preserve"> </w:t>
      </w:r>
      <w:r w:rsidRPr="00B1749F">
        <w:rPr>
          <w:rFonts w:ascii="Garamond" w:hAnsi="Garamond"/>
          <w:sz w:val="24"/>
          <w:lang w:val="es-ES"/>
        </w:rPr>
        <w:t xml:space="preserve">participación </w:t>
      </w:r>
      <w:r w:rsidRPr="00B1749F">
        <w:rPr>
          <w:rFonts w:ascii="Garamond" w:hAnsi="Garamond"/>
          <w:sz w:val="24"/>
          <w:lang w:val="es-ES"/>
        </w:rPr>
        <w:lastRenderedPageBreak/>
        <w:t>de los trabajadores en los elementos del Sistema de Gestión de</w:t>
      </w:r>
      <w:r>
        <w:rPr>
          <w:rFonts w:ascii="Garamond" w:hAnsi="Garamond"/>
          <w:sz w:val="24"/>
          <w:lang w:val="es-ES"/>
        </w:rPr>
        <w:t xml:space="preserve"> </w:t>
      </w:r>
      <w:r w:rsidRPr="00B1749F">
        <w:rPr>
          <w:rFonts w:ascii="Garamond" w:hAnsi="Garamond"/>
          <w:sz w:val="24"/>
          <w:lang w:val="es-ES"/>
        </w:rPr>
        <w:t>Seguridad y Salud en el Trabajo, y a mejorar el desempeño del mismo</w:t>
      </w:r>
      <w:r>
        <w:rPr>
          <w:rFonts w:ascii="Garamond" w:hAnsi="Garamond"/>
          <w:sz w:val="24"/>
          <w:lang w:val="es-ES"/>
        </w:rPr>
        <w:t>.</w:t>
      </w:r>
    </w:p>
    <w:p w:rsidR="00B1749F" w:rsidRPr="008B12CD" w:rsidRDefault="00B1749F" w:rsidP="008B12CD">
      <w:pPr>
        <w:pStyle w:val="Prrafodelista"/>
        <w:numPr>
          <w:ilvl w:val="0"/>
          <w:numId w:val="1"/>
        </w:numPr>
        <w:spacing w:before="120" w:after="120"/>
        <w:ind w:left="714" w:hanging="357"/>
        <w:contextualSpacing w:val="0"/>
        <w:outlineLvl w:val="0"/>
        <w:rPr>
          <w:rFonts w:ascii="Garamond" w:hAnsi="Garamond"/>
          <w:b/>
          <w:sz w:val="24"/>
          <w:lang w:val="es-ES"/>
        </w:rPr>
      </w:pPr>
      <w:bookmarkStart w:id="8" w:name="_Toc84340024"/>
      <w:r w:rsidRPr="008B12CD">
        <w:rPr>
          <w:rFonts w:ascii="Garamond" w:hAnsi="Garamond"/>
          <w:b/>
          <w:sz w:val="24"/>
          <w:lang w:val="es-ES"/>
        </w:rPr>
        <w:t>Atribuciones y obligaciones</w:t>
      </w:r>
      <w:bookmarkEnd w:id="8"/>
    </w:p>
    <w:p w:rsidR="00B1749F" w:rsidRPr="008B12CD" w:rsidRDefault="00B1749F" w:rsidP="008B12CD">
      <w:pPr>
        <w:pStyle w:val="Prrafodelista"/>
        <w:numPr>
          <w:ilvl w:val="0"/>
          <w:numId w:val="9"/>
        </w:numPr>
        <w:spacing w:before="240" w:after="120"/>
        <w:contextualSpacing w:val="0"/>
        <w:outlineLvl w:val="1"/>
        <w:rPr>
          <w:rFonts w:ascii="Garamond" w:hAnsi="Garamond"/>
          <w:b/>
          <w:sz w:val="24"/>
          <w:lang w:val="es-ES"/>
        </w:rPr>
      </w:pPr>
      <w:bookmarkStart w:id="9" w:name="_Toc84340025"/>
      <w:r w:rsidRPr="008B12CD">
        <w:rPr>
          <w:rFonts w:ascii="Garamond" w:hAnsi="Garamond"/>
          <w:b/>
          <w:sz w:val="24"/>
          <w:lang w:val="es-ES"/>
        </w:rPr>
        <w:t>Funciones y responsabilidades</w:t>
      </w:r>
      <w:bookmarkEnd w:id="9"/>
    </w:p>
    <w:p w:rsidR="00B1749F" w:rsidRPr="008B12CD" w:rsidRDefault="00B1749F" w:rsidP="008B12CD">
      <w:pPr>
        <w:pStyle w:val="Prrafodelista"/>
        <w:numPr>
          <w:ilvl w:val="0"/>
          <w:numId w:val="8"/>
        </w:numPr>
        <w:ind w:left="1077" w:hanging="357"/>
        <w:contextualSpacing w:val="0"/>
        <w:jc w:val="both"/>
        <w:outlineLvl w:val="2"/>
        <w:rPr>
          <w:rFonts w:ascii="Garamond" w:hAnsi="Garamond"/>
          <w:b/>
          <w:sz w:val="24"/>
          <w:lang w:val="es-ES"/>
        </w:rPr>
      </w:pPr>
      <w:bookmarkStart w:id="10" w:name="_Toc84340026"/>
      <w:r w:rsidRPr="008B12CD">
        <w:rPr>
          <w:rFonts w:ascii="Garamond" w:hAnsi="Garamond"/>
          <w:b/>
          <w:sz w:val="24"/>
          <w:lang w:val="es-ES"/>
        </w:rPr>
        <w:t>Del empleador</w:t>
      </w:r>
      <w:r w:rsidR="008B12CD">
        <w:rPr>
          <w:rFonts w:ascii="Garamond" w:hAnsi="Garamond"/>
          <w:b/>
          <w:sz w:val="24"/>
          <w:lang w:val="es-ES"/>
        </w:rPr>
        <w:t>:</w:t>
      </w:r>
      <w:bookmarkEnd w:id="10"/>
    </w:p>
    <w:p w:rsidR="00B1749F" w:rsidRDefault="00B1749F" w:rsidP="008B12CD">
      <w:pPr>
        <w:ind w:left="1080"/>
        <w:jc w:val="both"/>
        <w:rPr>
          <w:rFonts w:ascii="Garamond" w:hAnsi="Garamond"/>
          <w:sz w:val="24"/>
          <w:lang w:val="es-ES"/>
        </w:rPr>
      </w:pPr>
      <w:r>
        <w:rPr>
          <w:rFonts w:ascii="Garamond" w:hAnsi="Garamond"/>
          <w:sz w:val="24"/>
          <w:lang w:val="es-ES"/>
        </w:rPr>
        <w:t>Art.</w:t>
      </w:r>
      <w:r w:rsidR="008B12CD">
        <w:rPr>
          <w:rFonts w:ascii="Garamond" w:hAnsi="Garamond"/>
          <w:sz w:val="24"/>
          <w:lang w:val="es-ES"/>
        </w:rPr>
        <w:t xml:space="preserve"> </w:t>
      </w:r>
      <w:proofErr w:type="spellStart"/>
      <w:r w:rsidR="008B12CD">
        <w:rPr>
          <w:rFonts w:ascii="Garamond" w:hAnsi="Garamond"/>
          <w:sz w:val="24"/>
          <w:lang w:val="es-ES"/>
        </w:rPr>
        <w:t>N°</w:t>
      </w:r>
      <w:proofErr w:type="spellEnd"/>
      <w:r w:rsidR="008B12CD">
        <w:rPr>
          <w:rFonts w:ascii="Garamond" w:hAnsi="Garamond"/>
          <w:sz w:val="24"/>
          <w:lang w:val="es-ES"/>
        </w:rPr>
        <w:t xml:space="preserve">: </w:t>
      </w:r>
      <w:r w:rsidR="008B12CD" w:rsidRPr="008B12CD">
        <w:rPr>
          <w:rFonts w:ascii="Garamond" w:hAnsi="Garamond"/>
          <w:sz w:val="24"/>
          <w:lang w:val="es-ES"/>
        </w:rPr>
        <w:t>El empleador asume su responsabilidad en la organización del</w:t>
      </w:r>
      <w:r w:rsidR="008B12CD">
        <w:rPr>
          <w:rFonts w:ascii="Garamond" w:hAnsi="Garamond"/>
          <w:sz w:val="24"/>
          <w:lang w:val="es-ES"/>
        </w:rPr>
        <w:t xml:space="preserve"> </w:t>
      </w:r>
      <w:r w:rsidR="008B12CD" w:rsidRPr="008B12CD">
        <w:rPr>
          <w:rFonts w:ascii="Garamond" w:hAnsi="Garamond"/>
          <w:sz w:val="24"/>
          <w:lang w:val="es-ES"/>
        </w:rPr>
        <w:t>Sistema de Gestión en Seguridad y Salud en el Trabajo; y, garantiza el</w:t>
      </w:r>
      <w:r w:rsidR="008B12CD">
        <w:rPr>
          <w:rFonts w:ascii="Garamond" w:hAnsi="Garamond"/>
          <w:sz w:val="24"/>
          <w:lang w:val="es-ES"/>
        </w:rPr>
        <w:t xml:space="preserve"> </w:t>
      </w:r>
      <w:r w:rsidR="008B12CD" w:rsidRPr="008B12CD">
        <w:rPr>
          <w:rFonts w:ascii="Garamond" w:hAnsi="Garamond"/>
          <w:sz w:val="24"/>
          <w:lang w:val="es-ES"/>
        </w:rPr>
        <w:t>cumplimiento de todas las obligaciones que sobre el particular establece la</w:t>
      </w:r>
      <w:r w:rsidR="008B12CD">
        <w:rPr>
          <w:rFonts w:ascii="Garamond" w:hAnsi="Garamond"/>
          <w:sz w:val="24"/>
          <w:lang w:val="es-ES"/>
        </w:rPr>
        <w:t xml:space="preserve"> </w:t>
      </w:r>
      <w:r w:rsidR="008B12CD" w:rsidRPr="008B12CD">
        <w:rPr>
          <w:rFonts w:ascii="Garamond" w:hAnsi="Garamond"/>
          <w:sz w:val="24"/>
          <w:lang w:val="es-ES"/>
        </w:rPr>
        <w:t>Ley de Seguridad y Salud en el Trabajo y su Reglamento, para lo cua</w:t>
      </w:r>
      <w:r w:rsidR="008B12CD">
        <w:rPr>
          <w:rFonts w:ascii="Garamond" w:hAnsi="Garamond"/>
          <w:sz w:val="24"/>
          <w:lang w:val="es-ES"/>
        </w:rPr>
        <w:t>l:</w:t>
      </w:r>
    </w:p>
    <w:p w:rsidR="008B12CD" w:rsidRDefault="008B12CD" w:rsidP="008B12CD">
      <w:pPr>
        <w:pStyle w:val="Prrafodelista"/>
        <w:numPr>
          <w:ilvl w:val="0"/>
          <w:numId w:val="10"/>
        </w:numPr>
        <w:jc w:val="both"/>
        <w:rPr>
          <w:rFonts w:ascii="Garamond" w:hAnsi="Garamond"/>
          <w:sz w:val="24"/>
          <w:lang w:val="es-ES"/>
        </w:rPr>
      </w:pPr>
      <w:r w:rsidRPr="008B12CD">
        <w:rPr>
          <w:rFonts w:ascii="Garamond" w:hAnsi="Garamond"/>
          <w:sz w:val="24"/>
          <w:lang w:val="es-ES"/>
        </w:rPr>
        <w:t>El empleador será responsable de la prevención y conservación del lugar</w:t>
      </w:r>
      <w:r>
        <w:rPr>
          <w:rFonts w:ascii="Garamond" w:hAnsi="Garamond"/>
          <w:sz w:val="24"/>
          <w:lang w:val="es-ES"/>
        </w:rPr>
        <w:t xml:space="preserve"> </w:t>
      </w:r>
      <w:r w:rsidRPr="008B12CD">
        <w:rPr>
          <w:rFonts w:ascii="Garamond" w:hAnsi="Garamond"/>
          <w:sz w:val="24"/>
          <w:lang w:val="es-ES"/>
        </w:rPr>
        <w:t>de trabajo asegurando que esté construido, equipado y dirigido de manera que suministre una adecuada protección a los trabajadores, contra accidentes que afecten su vida, salud e integridad física.</w:t>
      </w:r>
    </w:p>
    <w:p w:rsidR="008B12CD" w:rsidRDefault="008B12CD" w:rsidP="008B12CD">
      <w:pPr>
        <w:pStyle w:val="Prrafodelista"/>
        <w:numPr>
          <w:ilvl w:val="0"/>
          <w:numId w:val="10"/>
        </w:numPr>
        <w:jc w:val="both"/>
        <w:rPr>
          <w:rFonts w:ascii="Garamond" w:hAnsi="Garamond"/>
          <w:sz w:val="24"/>
          <w:lang w:val="es-ES"/>
        </w:rPr>
      </w:pPr>
      <w:r w:rsidRPr="008B12CD">
        <w:rPr>
          <w:rFonts w:ascii="Garamond" w:hAnsi="Garamond"/>
          <w:sz w:val="24"/>
          <w:lang w:val="es-ES"/>
        </w:rPr>
        <w:t>El empleador instruirá a sus trabajadores, incluyendo al personal sujeto a</w:t>
      </w:r>
      <w:r>
        <w:rPr>
          <w:rFonts w:ascii="Garamond" w:hAnsi="Garamond"/>
          <w:sz w:val="24"/>
          <w:lang w:val="es-ES"/>
        </w:rPr>
        <w:t xml:space="preserve"> </w:t>
      </w:r>
      <w:r w:rsidRPr="008B12CD">
        <w:rPr>
          <w:rFonts w:ascii="Garamond" w:hAnsi="Garamond"/>
          <w:sz w:val="24"/>
          <w:lang w:val="es-ES"/>
        </w:rPr>
        <w:t>los regímenes de intermediación y tercerización, modalidades formativas laborales y los que prestan servicios de manera independiente, siempre que éstos desarrollen sus actividades total o parcialmente en las instalaciones de la empresa, entidad pública o privada, respecto a los riesgos a que se encuentren expuestos en las labores que realizan y particularmente aquellos relacionados con el puesto o función (a efectos de que el trabajador conozca de manera fehaciente los riesgos a los que está expuesto y las medidas de prevención y protección que debe adoptar o exigir al empleador), adoptando las medidas necesarias para evitar accidentes o enfermedades ocupacionales.</w:t>
      </w:r>
    </w:p>
    <w:p w:rsidR="008B12CD" w:rsidRPr="008B12CD" w:rsidRDefault="008B12CD" w:rsidP="008B12CD">
      <w:pPr>
        <w:pStyle w:val="Prrafodelista"/>
        <w:numPr>
          <w:ilvl w:val="0"/>
          <w:numId w:val="10"/>
        </w:numPr>
        <w:jc w:val="both"/>
        <w:rPr>
          <w:rFonts w:ascii="Garamond" w:hAnsi="Garamond"/>
          <w:sz w:val="24"/>
          <w:lang w:val="es-ES"/>
        </w:rPr>
      </w:pPr>
      <w:r w:rsidRPr="008B12CD">
        <w:rPr>
          <w:rFonts w:ascii="Garamond" w:hAnsi="Garamond"/>
          <w:sz w:val="24"/>
          <w:lang w:val="es-ES"/>
        </w:rPr>
        <w:t>El empleador desarrollará acciones de sensibilización, capacitación y</w:t>
      </w:r>
      <w:r>
        <w:rPr>
          <w:rFonts w:ascii="Garamond" w:hAnsi="Garamond"/>
          <w:sz w:val="24"/>
          <w:lang w:val="es-ES"/>
        </w:rPr>
        <w:t xml:space="preserve"> </w:t>
      </w:r>
      <w:r w:rsidRPr="008B12CD">
        <w:rPr>
          <w:rFonts w:ascii="Garamond" w:hAnsi="Garamond"/>
          <w:sz w:val="24"/>
          <w:lang w:val="es-ES"/>
        </w:rPr>
        <w:t>entrenamiento destinados a promover el cumplimiento por los trabajadores de las normas de seguridad y salud en el trabajo. Las capacitaciones se realizarán dentro de la jornada de trabajo, sin implicar costo alguno para el trabajador.</w:t>
      </w:r>
    </w:p>
    <w:p w:rsidR="008B12CD" w:rsidRDefault="008B12CD" w:rsidP="008B12CD">
      <w:pPr>
        <w:pStyle w:val="Prrafodelista"/>
        <w:numPr>
          <w:ilvl w:val="0"/>
          <w:numId w:val="10"/>
        </w:numPr>
        <w:jc w:val="both"/>
        <w:rPr>
          <w:rFonts w:ascii="Garamond" w:hAnsi="Garamond"/>
          <w:sz w:val="24"/>
          <w:lang w:val="es-ES"/>
        </w:rPr>
      </w:pPr>
      <w:r w:rsidRPr="008B12CD">
        <w:rPr>
          <w:rFonts w:ascii="Garamond" w:hAnsi="Garamond"/>
          <w:sz w:val="24"/>
          <w:lang w:val="es-ES"/>
        </w:rPr>
        <w:t>El empleador proporcionará a sus trabajadores los equipos de protección</w:t>
      </w:r>
      <w:r>
        <w:rPr>
          <w:rFonts w:ascii="Garamond" w:hAnsi="Garamond"/>
          <w:sz w:val="24"/>
          <w:lang w:val="es-ES"/>
        </w:rPr>
        <w:t xml:space="preserve"> </w:t>
      </w:r>
      <w:r w:rsidRPr="008B12CD">
        <w:rPr>
          <w:rFonts w:ascii="Garamond" w:hAnsi="Garamond"/>
          <w:sz w:val="24"/>
          <w:lang w:val="es-ES"/>
        </w:rPr>
        <w:t>personal de acuerdo a la actividad que realicen y dotará a la maquinaria de resguardos y dispositivos de control necesarios para evitar accidentes.</w:t>
      </w:r>
    </w:p>
    <w:p w:rsidR="008B12CD" w:rsidRDefault="008B12CD" w:rsidP="008B12CD">
      <w:pPr>
        <w:pStyle w:val="Prrafodelista"/>
        <w:numPr>
          <w:ilvl w:val="0"/>
          <w:numId w:val="10"/>
        </w:numPr>
        <w:jc w:val="both"/>
        <w:rPr>
          <w:rFonts w:ascii="Garamond" w:hAnsi="Garamond"/>
          <w:sz w:val="24"/>
          <w:lang w:val="es-ES"/>
        </w:rPr>
      </w:pPr>
      <w:r w:rsidRPr="008B12CD">
        <w:rPr>
          <w:rFonts w:ascii="Garamond" w:hAnsi="Garamond"/>
          <w:sz w:val="24"/>
          <w:lang w:val="es-ES"/>
        </w:rPr>
        <w:t>El empleador promoverá en todos los niveles una cultura de prevención</w:t>
      </w:r>
      <w:r>
        <w:rPr>
          <w:rFonts w:ascii="Garamond" w:hAnsi="Garamond"/>
          <w:sz w:val="24"/>
          <w:lang w:val="es-ES"/>
        </w:rPr>
        <w:t xml:space="preserve"> </w:t>
      </w:r>
      <w:r w:rsidRPr="008B12CD">
        <w:rPr>
          <w:rFonts w:ascii="Garamond" w:hAnsi="Garamond"/>
          <w:sz w:val="24"/>
          <w:lang w:val="es-ES"/>
        </w:rPr>
        <w:t>de los riesgos en el trabajo.</w:t>
      </w:r>
    </w:p>
    <w:p w:rsidR="008B12CD" w:rsidRDefault="008B12CD" w:rsidP="008B12CD">
      <w:pPr>
        <w:pStyle w:val="Prrafodelista"/>
        <w:numPr>
          <w:ilvl w:val="0"/>
          <w:numId w:val="10"/>
        </w:numPr>
        <w:jc w:val="both"/>
        <w:rPr>
          <w:rFonts w:ascii="Garamond" w:hAnsi="Garamond"/>
          <w:sz w:val="24"/>
          <w:lang w:val="es-ES"/>
        </w:rPr>
      </w:pPr>
      <w:r w:rsidRPr="008B12CD">
        <w:rPr>
          <w:rFonts w:ascii="Garamond" w:hAnsi="Garamond"/>
          <w:sz w:val="24"/>
          <w:lang w:val="es-ES"/>
        </w:rPr>
        <w:t>Para el caso del Comité de Seguridad y Salud en el Trabajo: El</w:t>
      </w:r>
      <w:r>
        <w:rPr>
          <w:rFonts w:ascii="Garamond" w:hAnsi="Garamond"/>
          <w:sz w:val="24"/>
          <w:lang w:val="es-ES"/>
        </w:rPr>
        <w:t xml:space="preserve"> </w:t>
      </w:r>
      <w:r w:rsidRPr="008B12CD">
        <w:rPr>
          <w:rFonts w:ascii="Garamond" w:hAnsi="Garamond"/>
          <w:sz w:val="24"/>
          <w:lang w:val="es-ES"/>
        </w:rPr>
        <w:t>empleador dará facilidades y adoptará medidas adecuadas que aseguren el funcionamiento efectivo del Comité de Seguridad en el Trabajo, y brindará la autoridad que requiera para llevar a cabo sus funciones.</w:t>
      </w:r>
      <w:r>
        <w:rPr>
          <w:rFonts w:ascii="Garamond" w:hAnsi="Garamond"/>
          <w:sz w:val="24"/>
          <w:lang w:val="es-ES"/>
        </w:rPr>
        <w:br/>
      </w:r>
      <w:r w:rsidRPr="008B12CD">
        <w:rPr>
          <w:rFonts w:ascii="Garamond" w:hAnsi="Garamond"/>
          <w:sz w:val="24"/>
          <w:lang w:val="es-ES"/>
        </w:rPr>
        <w:t>Para el caso del Supervisor de Seguridad y Salud en el Trabajo: El empleador brindará al Supervisor de Seguridad y Salud en el Trabajo la autoridad que requiera para llevar a cabo sus funciones.</w:t>
      </w:r>
    </w:p>
    <w:p w:rsidR="008B12CD" w:rsidRDefault="008B12CD" w:rsidP="008B12CD">
      <w:pPr>
        <w:pStyle w:val="Prrafodelista"/>
        <w:numPr>
          <w:ilvl w:val="0"/>
          <w:numId w:val="10"/>
        </w:numPr>
        <w:ind w:left="1434" w:hanging="357"/>
        <w:contextualSpacing w:val="0"/>
        <w:jc w:val="both"/>
        <w:rPr>
          <w:rFonts w:ascii="Garamond" w:hAnsi="Garamond"/>
          <w:sz w:val="24"/>
          <w:lang w:val="es-ES"/>
        </w:rPr>
      </w:pPr>
      <w:r w:rsidRPr="008B12CD">
        <w:rPr>
          <w:rFonts w:ascii="Garamond" w:hAnsi="Garamond"/>
          <w:sz w:val="24"/>
          <w:lang w:val="es-ES"/>
        </w:rPr>
        <w:t>Para el caso del Comité de Seguridad y Salud en el Trabajo: El</w:t>
      </w:r>
      <w:r>
        <w:rPr>
          <w:rFonts w:ascii="Garamond" w:hAnsi="Garamond"/>
          <w:sz w:val="24"/>
          <w:lang w:val="es-ES"/>
        </w:rPr>
        <w:t xml:space="preserve"> </w:t>
      </w:r>
      <w:r w:rsidRPr="008B12CD">
        <w:rPr>
          <w:rFonts w:ascii="Garamond" w:hAnsi="Garamond"/>
          <w:sz w:val="24"/>
          <w:lang w:val="es-ES"/>
        </w:rPr>
        <w:t>empleador garantizará el cumplimiento de los acuerdos adoptados por el Comité de Seguridad y Salud en el Trabajo, de conformidad con lo previsto en el artículo 54º del Reglamento de la Ley de Seguridad y Salud en el Trabajo.</w:t>
      </w:r>
      <w:r>
        <w:rPr>
          <w:rFonts w:ascii="Garamond" w:hAnsi="Garamond"/>
          <w:sz w:val="24"/>
          <w:lang w:val="es-ES"/>
        </w:rPr>
        <w:br/>
      </w:r>
      <w:r w:rsidRPr="008B12CD">
        <w:rPr>
          <w:rFonts w:ascii="Garamond" w:hAnsi="Garamond"/>
          <w:sz w:val="24"/>
          <w:lang w:val="es-ES"/>
        </w:rPr>
        <w:t xml:space="preserve">Para el caso del Supervisor de Seguridad y Salud en el Trabajo: El empleador </w:t>
      </w:r>
      <w:r w:rsidRPr="008B12CD">
        <w:rPr>
          <w:rFonts w:ascii="Garamond" w:hAnsi="Garamond"/>
          <w:sz w:val="24"/>
          <w:lang w:val="es-ES"/>
        </w:rPr>
        <w:lastRenderedPageBreak/>
        <w:t>garantizará el cumplimiento de los acuerdos que éste haya adoptado con el Supervisor de Seguridad y Salud en el Trabajo, que consten en el registro respectivo de conformidad con lo previsto en el artículo 52º del Reglamento de la Ley de Seguridad y Salud en el Trabajo.</w:t>
      </w:r>
    </w:p>
    <w:p w:rsidR="008B12CD" w:rsidRPr="008B12CD" w:rsidRDefault="008B12CD" w:rsidP="008B12CD">
      <w:pPr>
        <w:pStyle w:val="Prrafodelista"/>
        <w:numPr>
          <w:ilvl w:val="0"/>
          <w:numId w:val="8"/>
        </w:numPr>
        <w:ind w:left="1077" w:hanging="357"/>
        <w:contextualSpacing w:val="0"/>
        <w:jc w:val="both"/>
        <w:outlineLvl w:val="2"/>
        <w:rPr>
          <w:rFonts w:ascii="Garamond" w:hAnsi="Garamond"/>
          <w:b/>
          <w:sz w:val="24"/>
          <w:lang w:val="es-ES"/>
        </w:rPr>
      </w:pPr>
      <w:bookmarkStart w:id="11" w:name="_Toc84340027"/>
      <w:r w:rsidRPr="008B12CD">
        <w:rPr>
          <w:rFonts w:ascii="Garamond" w:hAnsi="Garamond"/>
          <w:b/>
          <w:sz w:val="24"/>
          <w:lang w:val="es-ES"/>
        </w:rPr>
        <w:t>De los trabajadores</w:t>
      </w:r>
      <w:bookmarkEnd w:id="11"/>
    </w:p>
    <w:p w:rsidR="008B12CD" w:rsidRDefault="008B12CD" w:rsidP="008B12CD">
      <w:pPr>
        <w:pStyle w:val="Prrafodelista"/>
        <w:ind w:left="1077"/>
        <w:contextualSpacing w:val="0"/>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8B12CD">
        <w:rPr>
          <w:rFonts w:ascii="Garamond" w:hAnsi="Garamond"/>
          <w:sz w:val="24"/>
          <w:lang w:val="es-ES"/>
        </w:rPr>
        <w:t>En aplicación del principio de prevención, todo trabajador está</w:t>
      </w:r>
      <w:r>
        <w:rPr>
          <w:rFonts w:ascii="Garamond" w:hAnsi="Garamond"/>
          <w:sz w:val="24"/>
          <w:lang w:val="es-ES"/>
        </w:rPr>
        <w:t xml:space="preserve"> </w:t>
      </w:r>
      <w:r w:rsidRPr="008B12CD">
        <w:rPr>
          <w:rFonts w:ascii="Garamond" w:hAnsi="Garamond"/>
          <w:sz w:val="24"/>
          <w:lang w:val="es-ES"/>
        </w:rPr>
        <w:t>obligado a cumplir las normas contenidas en este Reglamento y otras disposiciones complementarias, incluyendo al personal sujeto a los regímenes de intermediación y tercerización, modalidades formativas laborales y los que prestan servicios de manera independiente, siempre que éstos desarrollen sus actividades total o parcialmente en las instalaciones de la empresa, entidad pública o privada en lo que les resulte aplicable. En ese sentido, los trabajadores.</w:t>
      </w:r>
    </w:p>
    <w:p w:rsidR="008B12CD" w:rsidRDefault="008B12CD" w:rsidP="008B12CD">
      <w:pPr>
        <w:pStyle w:val="Prrafodelista"/>
        <w:numPr>
          <w:ilvl w:val="0"/>
          <w:numId w:val="12"/>
        </w:numPr>
        <w:jc w:val="both"/>
        <w:rPr>
          <w:rFonts w:ascii="Garamond" w:hAnsi="Garamond"/>
          <w:sz w:val="24"/>
          <w:lang w:val="es-ES"/>
        </w:rPr>
      </w:pPr>
      <w:r w:rsidRPr="008B12CD">
        <w:rPr>
          <w:rFonts w:ascii="Garamond" w:hAnsi="Garamond"/>
          <w:sz w:val="24"/>
          <w:lang w:val="es-ES"/>
        </w:rPr>
        <w:t>Harán uso adecuado de todos los resguardos, dispositivos de seguridad</w:t>
      </w:r>
      <w:r>
        <w:rPr>
          <w:rFonts w:ascii="Garamond" w:hAnsi="Garamond"/>
          <w:sz w:val="24"/>
          <w:lang w:val="es-ES"/>
        </w:rPr>
        <w:t xml:space="preserve"> </w:t>
      </w:r>
      <w:r w:rsidRPr="008B12CD">
        <w:rPr>
          <w:rFonts w:ascii="Garamond" w:hAnsi="Garamond"/>
          <w:sz w:val="24"/>
          <w:lang w:val="es-ES"/>
        </w:rPr>
        <w:t>y demás medios suministrados de acuerdo con lo dispuesto en el presente Reglamento, para su protección o la de terceros. Asimismo, cumplirán todas las instrucciones de seguridad procedentes o aprobadas por la autoridad competente, relacionadas con el trabajo.</w:t>
      </w:r>
    </w:p>
    <w:p w:rsidR="008B12CD" w:rsidRDefault="008B12CD" w:rsidP="008B12CD">
      <w:pPr>
        <w:pStyle w:val="Prrafodelista"/>
        <w:numPr>
          <w:ilvl w:val="0"/>
          <w:numId w:val="12"/>
        </w:numPr>
        <w:jc w:val="both"/>
        <w:rPr>
          <w:rFonts w:ascii="Garamond" w:hAnsi="Garamond"/>
          <w:sz w:val="24"/>
          <w:lang w:val="es-ES"/>
        </w:rPr>
      </w:pPr>
      <w:r w:rsidRPr="008B12CD">
        <w:rPr>
          <w:rFonts w:ascii="Garamond" w:hAnsi="Garamond"/>
          <w:sz w:val="24"/>
          <w:lang w:val="es-ES"/>
        </w:rPr>
        <w:t>Deberán informar a su jefe inmediato, y estos a su vez a la Instancia</w:t>
      </w:r>
      <w:r>
        <w:rPr>
          <w:rFonts w:ascii="Garamond" w:hAnsi="Garamond"/>
          <w:sz w:val="24"/>
          <w:lang w:val="es-ES"/>
        </w:rPr>
        <w:t xml:space="preserve"> </w:t>
      </w:r>
      <w:r w:rsidRPr="008B12CD">
        <w:rPr>
          <w:rFonts w:ascii="Garamond" w:hAnsi="Garamond"/>
          <w:sz w:val="24"/>
          <w:lang w:val="es-ES"/>
        </w:rPr>
        <w:t>Superior, de los accidentes e incidentes ocurridos por menores que estos sean.</w:t>
      </w:r>
    </w:p>
    <w:p w:rsidR="008B12CD" w:rsidRDefault="008B12CD" w:rsidP="008B12CD">
      <w:pPr>
        <w:pStyle w:val="Prrafodelista"/>
        <w:numPr>
          <w:ilvl w:val="0"/>
          <w:numId w:val="12"/>
        </w:numPr>
        <w:jc w:val="both"/>
        <w:rPr>
          <w:rFonts w:ascii="Garamond" w:hAnsi="Garamond"/>
          <w:sz w:val="24"/>
          <w:lang w:val="es-ES"/>
        </w:rPr>
      </w:pPr>
      <w:r w:rsidRPr="008B12CD">
        <w:rPr>
          <w:rFonts w:ascii="Garamond" w:hAnsi="Garamond"/>
          <w:sz w:val="24"/>
          <w:lang w:val="es-ES"/>
        </w:rPr>
        <w:t>Se abstendrán de intervenir, modificar, desplazar, dañar o destruir los</w:t>
      </w:r>
      <w:r>
        <w:rPr>
          <w:rFonts w:ascii="Garamond" w:hAnsi="Garamond"/>
          <w:sz w:val="24"/>
          <w:lang w:val="es-ES"/>
        </w:rPr>
        <w:t xml:space="preserve"> </w:t>
      </w:r>
      <w:r w:rsidRPr="008B12CD">
        <w:rPr>
          <w:rFonts w:ascii="Garamond" w:hAnsi="Garamond"/>
          <w:sz w:val="24"/>
          <w:lang w:val="es-ES"/>
        </w:rPr>
        <w:t>dispositivos de seguridad o aparatos destinados para su protección y la de terceros; asimismo, no modificarán los métodos o procedimientos adoptados por la empresa, entidad pública o privada</w:t>
      </w:r>
      <w:r>
        <w:rPr>
          <w:rFonts w:ascii="Garamond" w:hAnsi="Garamond"/>
          <w:sz w:val="24"/>
          <w:lang w:val="es-ES"/>
        </w:rPr>
        <w:t>.</w:t>
      </w:r>
    </w:p>
    <w:p w:rsidR="008B12CD" w:rsidRDefault="008B12CD" w:rsidP="008B12CD">
      <w:pPr>
        <w:pStyle w:val="Prrafodelista"/>
        <w:numPr>
          <w:ilvl w:val="0"/>
          <w:numId w:val="12"/>
        </w:numPr>
        <w:jc w:val="both"/>
        <w:rPr>
          <w:rFonts w:ascii="Garamond" w:hAnsi="Garamond"/>
          <w:sz w:val="24"/>
          <w:lang w:val="es-ES"/>
        </w:rPr>
      </w:pPr>
      <w:r w:rsidRPr="008B12CD">
        <w:rPr>
          <w:rFonts w:ascii="Garamond" w:hAnsi="Garamond"/>
          <w:sz w:val="24"/>
          <w:lang w:val="es-ES"/>
        </w:rPr>
        <w:t>Mantendrán condiciones de orden y limpieza en todos los lugares y</w:t>
      </w:r>
      <w:r>
        <w:rPr>
          <w:rFonts w:ascii="Garamond" w:hAnsi="Garamond"/>
          <w:sz w:val="24"/>
          <w:lang w:val="es-ES"/>
        </w:rPr>
        <w:t xml:space="preserve"> </w:t>
      </w:r>
      <w:r w:rsidRPr="008B12CD">
        <w:rPr>
          <w:rFonts w:ascii="Garamond" w:hAnsi="Garamond"/>
          <w:sz w:val="24"/>
          <w:lang w:val="es-ES"/>
        </w:rPr>
        <w:t>actividades.</w:t>
      </w:r>
    </w:p>
    <w:p w:rsidR="008B12CD" w:rsidRDefault="008B12CD" w:rsidP="008B12CD">
      <w:pPr>
        <w:pStyle w:val="Prrafodelista"/>
        <w:numPr>
          <w:ilvl w:val="0"/>
          <w:numId w:val="12"/>
        </w:numPr>
        <w:jc w:val="both"/>
        <w:rPr>
          <w:rFonts w:ascii="Garamond" w:hAnsi="Garamond"/>
          <w:sz w:val="24"/>
          <w:lang w:val="es-ES"/>
        </w:rPr>
      </w:pPr>
      <w:r w:rsidRPr="008B12CD">
        <w:rPr>
          <w:rFonts w:ascii="Garamond" w:hAnsi="Garamond"/>
          <w:sz w:val="24"/>
          <w:lang w:val="es-ES"/>
        </w:rPr>
        <w:t>Se someterán a los exámenes médicos a que estén obligados por norma</w:t>
      </w:r>
      <w:r>
        <w:rPr>
          <w:rFonts w:ascii="Garamond" w:hAnsi="Garamond"/>
          <w:sz w:val="24"/>
          <w:lang w:val="es-ES"/>
        </w:rPr>
        <w:t xml:space="preserve"> </w:t>
      </w:r>
      <w:r w:rsidRPr="008B12CD">
        <w:rPr>
          <w:rFonts w:ascii="Garamond" w:hAnsi="Garamond"/>
          <w:sz w:val="24"/>
          <w:lang w:val="es-ES"/>
        </w:rPr>
        <w:t>expresa, siempre y cuando se garantice la confidencialidad del acto médico</w:t>
      </w:r>
      <w:r>
        <w:rPr>
          <w:rFonts w:ascii="Garamond" w:hAnsi="Garamond"/>
          <w:sz w:val="24"/>
          <w:lang w:val="es-ES"/>
        </w:rPr>
        <w:t>.</w:t>
      </w:r>
    </w:p>
    <w:p w:rsidR="008B12CD" w:rsidRDefault="008B12CD" w:rsidP="008B12CD">
      <w:pPr>
        <w:pStyle w:val="Prrafodelista"/>
        <w:numPr>
          <w:ilvl w:val="0"/>
          <w:numId w:val="12"/>
        </w:numPr>
        <w:jc w:val="both"/>
        <w:rPr>
          <w:rFonts w:ascii="Garamond" w:hAnsi="Garamond"/>
          <w:sz w:val="24"/>
          <w:lang w:val="es-ES"/>
        </w:rPr>
      </w:pPr>
      <w:r w:rsidRPr="008B12CD">
        <w:rPr>
          <w:rFonts w:ascii="Garamond" w:hAnsi="Garamond"/>
          <w:sz w:val="24"/>
          <w:lang w:val="es-ES"/>
        </w:rPr>
        <w:t>Estarán prohibidos de efectuar bromas que pongan en riesgo la vida de</w:t>
      </w:r>
      <w:r>
        <w:rPr>
          <w:rFonts w:ascii="Garamond" w:hAnsi="Garamond"/>
          <w:sz w:val="24"/>
          <w:lang w:val="es-ES"/>
        </w:rPr>
        <w:t xml:space="preserve"> </w:t>
      </w:r>
      <w:r w:rsidRPr="008B12CD">
        <w:rPr>
          <w:rFonts w:ascii="Garamond" w:hAnsi="Garamond"/>
          <w:sz w:val="24"/>
          <w:lang w:val="es-ES"/>
        </w:rPr>
        <w:t>otro trabajador y de terceros, los juegos bruscos y, bajo ninguna circunstancia, trabajar bajo el efecto de alcohol o estupefacientes</w:t>
      </w:r>
      <w:r>
        <w:rPr>
          <w:rFonts w:ascii="Garamond" w:hAnsi="Garamond"/>
          <w:sz w:val="24"/>
          <w:lang w:val="es-ES"/>
        </w:rPr>
        <w:t>.</w:t>
      </w:r>
    </w:p>
    <w:p w:rsidR="008B12CD" w:rsidRPr="006D2DF7" w:rsidRDefault="008B12CD" w:rsidP="006D2DF7">
      <w:pPr>
        <w:pStyle w:val="Prrafodelista"/>
        <w:numPr>
          <w:ilvl w:val="0"/>
          <w:numId w:val="9"/>
        </w:numPr>
        <w:spacing w:before="240" w:after="120"/>
        <w:contextualSpacing w:val="0"/>
        <w:outlineLvl w:val="1"/>
        <w:rPr>
          <w:rFonts w:ascii="Garamond" w:hAnsi="Garamond"/>
          <w:b/>
          <w:sz w:val="24"/>
          <w:lang w:val="es-ES"/>
        </w:rPr>
      </w:pPr>
      <w:bookmarkStart w:id="12" w:name="_Toc84340028"/>
      <w:r w:rsidRPr="006D2DF7">
        <w:rPr>
          <w:rFonts w:ascii="Garamond" w:hAnsi="Garamond"/>
          <w:b/>
          <w:sz w:val="24"/>
          <w:lang w:val="es-ES"/>
        </w:rPr>
        <w:t>Organización interna de seguridad y salud en el trabajo</w:t>
      </w:r>
      <w:bookmarkEnd w:id="12"/>
    </w:p>
    <w:p w:rsidR="008B12CD" w:rsidRPr="006D2DF7" w:rsidRDefault="008B12CD" w:rsidP="004C279B">
      <w:pPr>
        <w:pStyle w:val="Prrafodelista"/>
        <w:numPr>
          <w:ilvl w:val="0"/>
          <w:numId w:val="14"/>
        </w:numPr>
        <w:contextualSpacing w:val="0"/>
        <w:jc w:val="both"/>
        <w:outlineLvl w:val="2"/>
        <w:rPr>
          <w:rFonts w:ascii="Garamond" w:hAnsi="Garamond"/>
          <w:b/>
          <w:sz w:val="24"/>
          <w:lang w:val="es-ES"/>
        </w:rPr>
      </w:pPr>
      <w:bookmarkStart w:id="13" w:name="_Toc84340029"/>
      <w:r w:rsidRPr="006D2DF7">
        <w:rPr>
          <w:rFonts w:ascii="Garamond" w:hAnsi="Garamond"/>
          <w:b/>
          <w:sz w:val="24"/>
          <w:lang w:val="es-ES"/>
        </w:rPr>
        <w:t>Funciones y responsabilidades del Comité de seguridad y salud en el trabajo (o de Supervisor de seguridad y salud en el trabajo, de ser el caso)</w:t>
      </w:r>
      <w:bookmarkEnd w:id="13"/>
    </w:p>
    <w:p w:rsidR="008B12CD" w:rsidRDefault="008B12CD" w:rsidP="004C279B">
      <w:pPr>
        <w:ind w:left="708"/>
        <w:jc w:val="both"/>
        <w:rPr>
          <w:rFonts w:ascii="Garamond" w:hAnsi="Garamond"/>
          <w:sz w:val="24"/>
          <w:lang w:val="es-ES"/>
        </w:rPr>
      </w:pPr>
      <w:r>
        <w:rPr>
          <w:rFonts w:ascii="Garamond" w:hAnsi="Garamond"/>
          <w:sz w:val="24"/>
          <w:lang w:val="es-ES"/>
        </w:rPr>
        <w:t>Art. N:</w:t>
      </w:r>
      <w:r w:rsidR="004C279B">
        <w:rPr>
          <w:rFonts w:ascii="Garamond" w:hAnsi="Garamond"/>
          <w:sz w:val="24"/>
          <w:lang w:val="es-ES"/>
        </w:rPr>
        <w:t xml:space="preserve"> </w:t>
      </w:r>
      <w:r w:rsidR="004C279B" w:rsidRPr="004C279B">
        <w:rPr>
          <w:rFonts w:ascii="Garamond" w:hAnsi="Garamond"/>
          <w:sz w:val="24"/>
          <w:lang w:val="es-ES"/>
        </w:rPr>
        <w:t>Toda reunión, acuerdo o evento del Comité de Seguridad y Salud en</w:t>
      </w:r>
      <w:r w:rsidR="004C279B">
        <w:rPr>
          <w:rFonts w:ascii="Garamond" w:hAnsi="Garamond"/>
          <w:sz w:val="24"/>
          <w:lang w:val="es-ES"/>
        </w:rPr>
        <w:t xml:space="preserve"> </w:t>
      </w:r>
      <w:r w:rsidR="004C279B" w:rsidRPr="004C279B">
        <w:rPr>
          <w:rFonts w:ascii="Garamond" w:hAnsi="Garamond"/>
          <w:sz w:val="24"/>
          <w:lang w:val="es-ES"/>
        </w:rPr>
        <w:t>el Trabajo, debe ser asentado en un Libro de Actas, exclusivamente</w:t>
      </w:r>
      <w:r w:rsidR="004C279B">
        <w:rPr>
          <w:rFonts w:ascii="Garamond" w:hAnsi="Garamond"/>
          <w:sz w:val="24"/>
          <w:lang w:val="es-ES"/>
        </w:rPr>
        <w:t xml:space="preserve"> </w:t>
      </w:r>
      <w:r w:rsidR="004C279B" w:rsidRPr="004C279B">
        <w:rPr>
          <w:rFonts w:ascii="Garamond" w:hAnsi="Garamond"/>
          <w:sz w:val="24"/>
          <w:lang w:val="es-ES"/>
        </w:rPr>
        <w:t>destinado para estos fines. (En el caso del Supervisor de Seguridad y Salud</w:t>
      </w:r>
      <w:r w:rsidR="004C279B">
        <w:rPr>
          <w:rFonts w:ascii="Garamond" w:hAnsi="Garamond"/>
          <w:sz w:val="24"/>
          <w:lang w:val="es-ES"/>
        </w:rPr>
        <w:t xml:space="preserve"> </w:t>
      </w:r>
      <w:r w:rsidR="004C279B" w:rsidRPr="004C279B">
        <w:rPr>
          <w:rFonts w:ascii="Garamond" w:hAnsi="Garamond"/>
          <w:sz w:val="24"/>
          <w:lang w:val="es-ES"/>
        </w:rPr>
        <w:t>en el Trabajo, éste debe llevar un registro donde consten los acuerdos</w:t>
      </w:r>
      <w:r w:rsidR="004C279B">
        <w:rPr>
          <w:rFonts w:ascii="Garamond" w:hAnsi="Garamond"/>
          <w:sz w:val="24"/>
          <w:lang w:val="es-ES"/>
        </w:rPr>
        <w:t xml:space="preserve"> </w:t>
      </w:r>
      <w:r w:rsidR="004C279B" w:rsidRPr="004C279B">
        <w:rPr>
          <w:rFonts w:ascii="Garamond" w:hAnsi="Garamond"/>
          <w:sz w:val="24"/>
          <w:lang w:val="es-ES"/>
        </w:rPr>
        <w:t>adoptados con la máxima autoridad de la Empresa, entidad pública o</w:t>
      </w:r>
      <w:r w:rsidR="004C279B">
        <w:rPr>
          <w:rFonts w:ascii="Garamond" w:hAnsi="Garamond"/>
          <w:sz w:val="24"/>
          <w:lang w:val="es-ES"/>
        </w:rPr>
        <w:t xml:space="preserve"> </w:t>
      </w:r>
      <w:r w:rsidR="004C279B" w:rsidRPr="004C279B">
        <w:rPr>
          <w:rFonts w:ascii="Garamond" w:hAnsi="Garamond"/>
          <w:sz w:val="24"/>
          <w:lang w:val="es-ES"/>
        </w:rPr>
        <w:t>privada)</w:t>
      </w:r>
      <w:r w:rsidR="004C279B">
        <w:rPr>
          <w:rFonts w:ascii="Garamond" w:hAnsi="Garamond"/>
          <w:sz w:val="24"/>
          <w:lang w:val="es-ES"/>
        </w:rPr>
        <w:t>.</w:t>
      </w:r>
    </w:p>
    <w:p w:rsidR="009F4F45" w:rsidRDefault="009F4F45" w:rsidP="009F4F45">
      <w:pPr>
        <w:ind w:left="708"/>
        <w:jc w:val="both"/>
        <w:rPr>
          <w:rFonts w:ascii="Garamond" w:hAnsi="Garamond"/>
          <w:sz w:val="24"/>
          <w:lang w:val="es-ES"/>
        </w:rPr>
      </w:pPr>
      <w:r w:rsidRPr="009F4F45">
        <w:rPr>
          <w:rFonts w:ascii="Garamond" w:hAnsi="Garamond"/>
          <w:sz w:val="24"/>
          <w:lang w:val="es-ES"/>
        </w:rPr>
        <w:t>Para el caso del Comité de Seguridad y Salud en el Trabajo: El Comité de</w:t>
      </w:r>
      <w:r>
        <w:rPr>
          <w:rFonts w:ascii="Garamond" w:hAnsi="Garamond"/>
          <w:sz w:val="24"/>
          <w:lang w:val="es-ES"/>
        </w:rPr>
        <w:t xml:space="preserve"> </w:t>
      </w:r>
      <w:r w:rsidRPr="009F4F45">
        <w:rPr>
          <w:rFonts w:ascii="Garamond" w:hAnsi="Garamond"/>
          <w:sz w:val="24"/>
          <w:lang w:val="es-ES"/>
        </w:rPr>
        <w:t>Seguridad y Salud en el Trabajo tendrá las siguientes funciones:</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Conocer los documentos e informes relativos a las condiciones de</w:t>
      </w:r>
      <w:r>
        <w:rPr>
          <w:rFonts w:ascii="Garamond" w:hAnsi="Garamond"/>
          <w:sz w:val="24"/>
          <w:lang w:val="es-ES"/>
        </w:rPr>
        <w:t xml:space="preserve"> </w:t>
      </w:r>
      <w:r w:rsidRPr="009F4F45">
        <w:rPr>
          <w:rFonts w:ascii="Garamond" w:hAnsi="Garamond"/>
          <w:sz w:val="24"/>
          <w:lang w:val="es-ES"/>
        </w:rPr>
        <w:t>trabajo que sean necesarios para el cumplimiento de sus funciones, así como los procedentes de la actividad del servicio de seguridad y salud en el trabajo.</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Aprobar el Reglamento Interno de Seguridad y Salud del empleador</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lastRenderedPageBreak/>
        <w:t>Aprobar el Programa Anual de Seguridad y Salud en el Trabajo</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Conocer y aprobar la Programación Anual del Servicio de Seguridad y</w:t>
      </w:r>
      <w:r>
        <w:rPr>
          <w:rFonts w:ascii="Garamond" w:hAnsi="Garamond"/>
          <w:sz w:val="24"/>
          <w:lang w:val="es-ES"/>
        </w:rPr>
        <w:t xml:space="preserve"> </w:t>
      </w:r>
      <w:r w:rsidRPr="009F4F45">
        <w:rPr>
          <w:rFonts w:ascii="Garamond" w:hAnsi="Garamond"/>
          <w:sz w:val="24"/>
          <w:lang w:val="es-ES"/>
        </w:rPr>
        <w:t>Salud en el Trabajo</w:t>
      </w:r>
      <w:r>
        <w:rPr>
          <w:rFonts w:ascii="Garamond" w:hAnsi="Garamond"/>
          <w:sz w:val="24"/>
          <w:lang w:val="es-ES"/>
        </w:rPr>
        <w:t>.</w:t>
      </w:r>
    </w:p>
    <w:p w:rsidR="009F4F45" w:rsidRP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Participar en la elaboración, aprobación, puesta en práctica y</w:t>
      </w:r>
      <w:r>
        <w:rPr>
          <w:rFonts w:ascii="Garamond" w:hAnsi="Garamond"/>
          <w:sz w:val="24"/>
          <w:lang w:val="es-ES"/>
        </w:rPr>
        <w:t xml:space="preserve"> </w:t>
      </w:r>
      <w:r w:rsidRPr="009F4F45">
        <w:rPr>
          <w:rFonts w:ascii="Garamond" w:hAnsi="Garamond"/>
          <w:sz w:val="24"/>
          <w:lang w:val="es-ES"/>
        </w:rPr>
        <w:t>evaluación de las políticas, planes y programas de promoción de la seguridad y salud en el trabajo, de la prevención de accidentes y enfermedades ocupacionales.</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Aprobar el Plan Anual de Capacitación de los trabajadores sobr</w:t>
      </w:r>
      <w:r>
        <w:rPr>
          <w:rFonts w:ascii="Garamond" w:hAnsi="Garamond"/>
          <w:sz w:val="24"/>
          <w:lang w:val="es-ES"/>
        </w:rPr>
        <w:t xml:space="preserve">e </w:t>
      </w:r>
      <w:r w:rsidRPr="009F4F45">
        <w:rPr>
          <w:rFonts w:ascii="Garamond" w:hAnsi="Garamond"/>
          <w:sz w:val="24"/>
          <w:lang w:val="es-ES"/>
        </w:rPr>
        <w:t>seguridad y salud en el trab</w:t>
      </w:r>
      <w:r>
        <w:rPr>
          <w:rFonts w:ascii="Garamond" w:hAnsi="Garamond"/>
          <w:sz w:val="24"/>
          <w:lang w:val="es-ES"/>
        </w:rPr>
        <w:t>ajo.</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Promover que todos los nuevos trabajadores reciban una adecuada</w:t>
      </w:r>
      <w:r>
        <w:rPr>
          <w:rFonts w:ascii="Garamond" w:hAnsi="Garamond"/>
          <w:sz w:val="24"/>
          <w:lang w:val="es-ES"/>
        </w:rPr>
        <w:t xml:space="preserve"> </w:t>
      </w:r>
      <w:r w:rsidRPr="009F4F45">
        <w:rPr>
          <w:rFonts w:ascii="Garamond" w:hAnsi="Garamond"/>
          <w:sz w:val="24"/>
          <w:lang w:val="es-ES"/>
        </w:rPr>
        <w:t>formación, instrucción y orientación sobre prevención de riesgos</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Vigilar el cumplimiento de la legislación, las normas internas y las</w:t>
      </w:r>
      <w:r>
        <w:rPr>
          <w:rFonts w:ascii="Garamond" w:hAnsi="Garamond"/>
          <w:sz w:val="24"/>
          <w:lang w:val="es-ES"/>
        </w:rPr>
        <w:t xml:space="preserve"> </w:t>
      </w:r>
      <w:r w:rsidRPr="009F4F45">
        <w:rPr>
          <w:rFonts w:ascii="Garamond" w:hAnsi="Garamond"/>
          <w:sz w:val="24"/>
          <w:lang w:val="es-ES"/>
        </w:rPr>
        <w:t>especificaciones técnicas del trabajo relacionadas con la seguridad y salud en el lugar de trabajo; así como, el Reglamento Interno de Seguridad y Salud e</w:t>
      </w:r>
      <w:r>
        <w:rPr>
          <w:rFonts w:ascii="Garamond" w:hAnsi="Garamond"/>
          <w:sz w:val="24"/>
          <w:lang w:val="es-ES"/>
        </w:rPr>
        <w:t xml:space="preserve">n </w:t>
      </w:r>
      <w:r w:rsidRPr="009F4F45">
        <w:rPr>
          <w:rFonts w:ascii="Garamond" w:hAnsi="Garamond"/>
          <w:sz w:val="24"/>
          <w:lang w:val="es-ES"/>
        </w:rPr>
        <w:t>el Trabajo</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Asegurar que los trabajadores conozcan los reglamentos, instrucciones,</w:t>
      </w:r>
      <w:r>
        <w:rPr>
          <w:rFonts w:ascii="Garamond" w:hAnsi="Garamond"/>
          <w:sz w:val="24"/>
          <w:lang w:val="es-ES"/>
        </w:rPr>
        <w:t xml:space="preserve"> </w:t>
      </w:r>
      <w:r w:rsidRPr="009F4F45">
        <w:rPr>
          <w:rFonts w:ascii="Garamond" w:hAnsi="Garamond"/>
          <w:sz w:val="24"/>
          <w:lang w:val="es-ES"/>
        </w:rPr>
        <w:t>especificaciones técnicas de trabajo, avisos y demás materiales escritos o gráficos relativos a la prevención de los riesgos en el lugar de trabajo</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Promover el compromiso, la colaboración y la participación activa de</w:t>
      </w:r>
      <w:r>
        <w:rPr>
          <w:rFonts w:ascii="Garamond" w:hAnsi="Garamond"/>
          <w:sz w:val="24"/>
          <w:lang w:val="es-ES"/>
        </w:rPr>
        <w:t xml:space="preserve"> </w:t>
      </w:r>
      <w:r w:rsidRPr="009F4F45">
        <w:rPr>
          <w:rFonts w:ascii="Garamond" w:hAnsi="Garamond"/>
          <w:sz w:val="24"/>
          <w:lang w:val="es-ES"/>
        </w:rPr>
        <w:t>todos los trabajadores en la prevención de los riesgos del trabajo, mediante la comunicación eficaz, la participación de los trabajadores en la solución de los problemas de seguridad, la inducción, la capacitación, el entrenamiento, concursos, simulacros, entre otros</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Realizar inspecciones periódicas en las áreas administrativas, áreas</w:t>
      </w:r>
      <w:r>
        <w:rPr>
          <w:rFonts w:ascii="Garamond" w:hAnsi="Garamond"/>
          <w:sz w:val="24"/>
          <w:lang w:val="es-ES"/>
        </w:rPr>
        <w:t xml:space="preserve"> </w:t>
      </w:r>
      <w:r w:rsidRPr="009F4F45">
        <w:rPr>
          <w:rFonts w:ascii="Garamond" w:hAnsi="Garamond"/>
          <w:sz w:val="24"/>
          <w:lang w:val="es-ES"/>
        </w:rPr>
        <w:t>operativas, instalaciones, maquinaria y equipos, a fin de reforzar la gestión preventiva</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Considerar las circunstancias e investigar las causas de todos los</w:t>
      </w:r>
      <w:r>
        <w:rPr>
          <w:rFonts w:ascii="Garamond" w:hAnsi="Garamond"/>
          <w:sz w:val="24"/>
          <w:lang w:val="es-ES"/>
        </w:rPr>
        <w:t xml:space="preserve"> </w:t>
      </w:r>
      <w:r w:rsidRPr="009F4F45">
        <w:rPr>
          <w:rFonts w:ascii="Garamond" w:hAnsi="Garamond"/>
          <w:sz w:val="24"/>
          <w:lang w:val="es-ES"/>
        </w:rPr>
        <w:t>incidentes, accidentes y de las enfermedades ocupacionales que ocurran en el lugar de trabajo, emitiendo las recomendaciones respectivas para evitar la repetición de éstos</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Verificar el cumplimiento y eficacia de sus recomendaciones para evitar</w:t>
      </w:r>
      <w:r>
        <w:rPr>
          <w:rFonts w:ascii="Garamond" w:hAnsi="Garamond"/>
          <w:sz w:val="24"/>
          <w:lang w:val="es-ES"/>
        </w:rPr>
        <w:t xml:space="preserve"> </w:t>
      </w:r>
      <w:r w:rsidRPr="009F4F45">
        <w:rPr>
          <w:rFonts w:ascii="Garamond" w:hAnsi="Garamond"/>
          <w:sz w:val="24"/>
          <w:lang w:val="es-ES"/>
        </w:rPr>
        <w:t>la repetición de los accidentes y la ocurrencia de enfermedades profesionales</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Hacer recomendaciones apropiadas para el mejoramiento de las</w:t>
      </w:r>
      <w:r>
        <w:rPr>
          <w:rFonts w:ascii="Garamond" w:hAnsi="Garamond"/>
          <w:sz w:val="24"/>
          <w:lang w:val="es-ES"/>
        </w:rPr>
        <w:t xml:space="preserve"> </w:t>
      </w:r>
      <w:r w:rsidRPr="009F4F45">
        <w:rPr>
          <w:rFonts w:ascii="Garamond" w:hAnsi="Garamond"/>
          <w:sz w:val="24"/>
          <w:lang w:val="es-ES"/>
        </w:rPr>
        <w:t>condiciones y el medio ambiente de trabajo, velar porque se lleven a cabo las medidas adoptadas y examinar su eficiencia</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Analizar y emitir informes de las estadísticas de los incidentes,</w:t>
      </w:r>
      <w:r>
        <w:rPr>
          <w:rFonts w:ascii="Garamond" w:hAnsi="Garamond"/>
          <w:sz w:val="24"/>
          <w:lang w:val="es-ES"/>
        </w:rPr>
        <w:t xml:space="preserve"> </w:t>
      </w:r>
      <w:r w:rsidRPr="009F4F45">
        <w:rPr>
          <w:rFonts w:ascii="Garamond" w:hAnsi="Garamond"/>
          <w:sz w:val="24"/>
          <w:lang w:val="es-ES"/>
        </w:rPr>
        <w:t>accidentes y enfermedades ocupacionales ocurridas en el lugar de trabajo, cuyo registro y evaluación deben ser constantemente actualizados por la unidad orgánica de seguridad y salud en el trabajo del empleador</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Colaborar con los servicios médicos y de primeros auxilios</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Supervisar los servicios de seguridad y salud en el trabajo y la asistencia</w:t>
      </w:r>
      <w:r>
        <w:rPr>
          <w:rFonts w:ascii="Garamond" w:hAnsi="Garamond"/>
          <w:sz w:val="24"/>
          <w:lang w:val="es-ES"/>
        </w:rPr>
        <w:t xml:space="preserve"> </w:t>
      </w:r>
      <w:r w:rsidRPr="009F4F45">
        <w:rPr>
          <w:rFonts w:ascii="Garamond" w:hAnsi="Garamond"/>
          <w:sz w:val="24"/>
          <w:lang w:val="es-ES"/>
        </w:rPr>
        <w:t>y asesoramiento al empleador y al trabajador.</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Reportar a la máxima autoridad del empleador la siguiente información</w:t>
      </w:r>
      <w:r>
        <w:rPr>
          <w:rFonts w:ascii="Garamond" w:hAnsi="Garamond"/>
          <w:sz w:val="24"/>
          <w:lang w:val="es-ES"/>
        </w:rPr>
        <w:t>:</w:t>
      </w:r>
    </w:p>
    <w:p w:rsidR="009F4F45" w:rsidRDefault="009F4F45" w:rsidP="009F4F45">
      <w:pPr>
        <w:pStyle w:val="Prrafodelista"/>
        <w:numPr>
          <w:ilvl w:val="2"/>
          <w:numId w:val="9"/>
        </w:numPr>
        <w:jc w:val="both"/>
        <w:rPr>
          <w:rFonts w:ascii="Garamond" w:hAnsi="Garamond"/>
          <w:sz w:val="24"/>
          <w:lang w:val="es-ES"/>
        </w:rPr>
      </w:pPr>
      <w:r w:rsidRPr="009F4F45">
        <w:rPr>
          <w:rFonts w:ascii="Garamond" w:hAnsi="Garamond"/>
          <w:sz w:val="24"/>
          <w:lang w:val="es-ES"/>
        </w:rPr>
        <w:t>El accidente mortal o el incidente peligroso, de manera inmediata</w:t>
      </w:r>
      <w:r>
        <w:rPr>
          <w:rFonts w:ascii="Garamond" w:hAnsi="Garamond"/>
          <w:sz w:val="24"/>
          <w:lang w:val="es-ES"/>
        </w:rPr>
        <w:t>.</w:t>
      </w:r>
    </w:p>
    <w:p w:rsidR="009F4F45" w:rsidRDefault="009F4F45" w:rsidP="009F4F45">
      <w:pPr>
        <w:pStyle w:val="Prrafodelista"/>
        <w:numPr>
          <w:ilvl w:val="2"/>
          <w:numId w:val="9"/>
        </w:numPr>
        <w:jc w:val="both"/>
        <w:rPr>
          <w:rFonts w:ascii="Garamond" w:hAnsi="Garamond"/>
          <w:sz w:val="24"/>
          <w:lang w:val="es-ES"/>
        </w:rPr>
      </w:pPr>
      <w:r w:rsidRPr="009F4F45">
        <w:rPr>
          <w:rFonts w:ascii="Garamond" w:hAnsi="Garamond"/>
          <w:sz w:val="24"/>
          <w:lang w:val="es-ES"/>
        </w:rPr>
        <w:t>La investigación de cada accidente mortal y medidas</w:t>
      </w:r>
      <w:r>
        <w:rPr>
          <w:rFonts w:ascii="Garamond" w:hAnsi="Garamond"/>
          <w:sz w:val="24"/>
          <w:lang w:val="es-ES"/>
        </w:rPr>
        <w:t xml:space="preserve"> </w:t>
      </w:r>
      <w:r w:rsidRPr="009F4F45">
        <w:rPr>
          <w:rFonts w:ascii="Garamond" w:hAnsi="Garamond"/>
          <w:sz w:val="24"/>
          <w:lang w:val="es-ES"/>
        </w:rPr>
        <w:t>correctivas</w:t>
      </w:r>
      <w:r>
        <w:rPr>
          <w:rFonts w:ascii="Garamond" w:hAnsi="Garamond"/>
          <w:sz w:val="24"/>
          <w:lang w:val="es-ES"/>
        </w:rPr>
        <w:t xml:space="preserve"> </w:t>
      </w:r>
      <w:r w:rsidRPr="009F4F45">
        <w:rPr>
          <w:rFonts w:ascii="Garamond" w:hAnsi="Garamond"/>
          <w:sz w:val="24"/>
          <w:lang w:val="es-ES"/>
        </w:rPr>
        <w:t>adoptadas dentro de los diez (10) días de ocurrido</w:t>
      </w:r>
      <w:r>
        <w:rPr>
          <w:rFonts w:ascii="Garamond" w:hAnsi="Garamond"/>
          <w:sz w:val="24"/>
          <w:lang w:val="es-ES"/>
        </w:rPr>
        <w:t>.</w:t>
      </w:r>
    </w:p>
    <w:p w:rsidR="009F4F45" w:rsidRDefault="009F4F45" w:rsidP="009F4F45">
      <w:pPr>
        <w:pStyle w:val="Prrafodelista"/>
        <w:numPr>
          <w:ilvl w:val="2"/>
          <w:numId w:val="9"/>
        </w:numPr>
        <w:jc w:val="both"/>
        <w:rPr>
          <w:rFonts w:ascii="Garamond" w:hAnsi="Garamond"/>
          <w:sz w:val="24"/>
          <w:lang w:val="es-ES"/>
        </w:rPr>
      </w:pPr>
      <w:r w:rsidRPr="009F4F45">
        <w:rPr>
          <w:rFonts w:ascii="Garamond" w:hAnsi="Garamond"/>
          <w:sz w:val="24"/>
          <w:lang w:val="es-ES"/>
        </w:rPr>
        <w:t>Las estadísticas trimestrales de accidentes, incidentes y</w:t>
      </w:r>
      <w:r>
        <w:rPr>
          <w:rFonts w:ascii="Garamond" w:hAnsi="Garamond"/>
          <w:sz w:val="24"/>
          <w:lang w:val="es-ES"/>
        </w:rPr>
        <w:t xml:space="preserve"> </w:t>
      </w:r>
      <w:r w:rsidRPr="009F4F45">
        <w:rPr>
          <w:rFonts w:ascii="Garamond" w:hAnsi="Garamond"/>
          <w:sz w:val="24"/>
          <w:lang w:val="es-ES"/>
        </w:rPr>
        <w:t>enfermedades ocupacionales</w:t>
      </w:r>
      <w:r>
        <w:rPr>
          <w:rFonts w:ascii="Garamond" w:hAnsi="Garamond"/>
          <w:sz w:val="24"/>
          <w:lang w:val="es-ES"/>
        </w:rPr>
        <w:t>.</w:t>
      </w:r>
    </w:p>
    <w:p w:rsidR="009F4F45" w:rsidRDefault="009F4F45" w:rsidP="009F4F45">
      <w:pPr>
        <w:pStyle w:val="Prrafodelista"/>
        <w:numPr>
          <w:ilvl w:val="2"/>
          <w:numId w:val="9"/>
        </w:numPr>
        <w:jc w:val="both"/>
        <w:rPr>
          <w:rFonts w:ascii="Garamond" w:hAnsi="Garamond"/>
          <w:sz w:val="24"/>
          <w:lang w:val="es-ES"/>
        </w:rPr>
      </w:pPr>
      <w:r w:rsidRPr="009F4F45">
        <w:rPr>
          <w:rFonts w:ascii="Garamond" w:hAnsi="Garamond"/>
          <w:sz w:val="24"/>
          <w:lang w:val="es-ES"/>
        </w:rPr>
        <w:t>Las actividades trimestrales del Comité de Seguridad y Salud en el</w:t>
      </w:r>
      <w:r>
        <w:rPr>
          <w:rFonts w:ascii="Garamond" w:hAnsi="Garamond"/>
          <w:sz w:val="24"/>
          <w:lang w:val="es-ES"/>
        </w:rPr>
        <w:t xml:space="preserve"> </w:t>
      </w:r>
      <w:r w:rsidRPr="009F4F45">
        <w:rPr>
          <w:rFonts w:ascii="Garamond" w:hAnsi="Garamond"/>
          <w:sz w:val="24"/>
          <w:lang w:val="es-ES"/>
        </w:rPr>
        <w:t>Trabajo</w:t>
      </w:r>
      <w:r>
        <w:rPr>
          <w:rFonts w:ascii="Garamond" w:hAnsi="Garamond"/>
          <w:sz w:val="24"/>
          <w:lang w:val="es-ES"/>
        </w:rPr>
        <w:t>.</w:t>
      </w:r>
    </w:p>
    <w:p w:rsid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lastRenderedPageBreak/>
        <w:t>Llevar en el Libro de Actas el control del cumplimiento de los a</w:t>
      </w:r>
      <w:r>
        <w:rPr>
          <w:rFonts w:ascii="Garamond" w:hAnsi="Garamond"/>
          <w:sz w:val="24"/>
          <w:lang w:val="es-ES"/>
        </w:rPr>
        <w:t xml:space="preserve"> </w:t>
      </w:r>
      <w:r w:rsidRPr="009F4F45">
        <w:rPr>
          <w:rFonts w:ascii="Garamond" w:hAnsi="Garamond"/>
          <w:sz w:val="24"/>
          <w:lang w:val="es-ES"/>
        </w:rPr>
        <w:t>cuerdos</w:t>
      </w:r>
      <w:r>
        <w:rPr>
          <w:rFonts w:ascii="Garamond" w:hAnsi="Garamond"/>
          <w:sz w:val="24"/>
          <w:lang w:val="es-ES"/>
        </w:rPr>
        <w:t>.</w:t>
      </w:r>
    </w:p>
    <w:p w:rsidR="009F4F45" w:rsidRPr="009F4F45" w:rsidRDefault="009F4F45" w:rsidP="009F4F45">
      <w:pPr>
        <w:pStyle w:val="Prrafodelista"/>
        <w:numPr>
          <w:ilvl w:val="1"/>
          <w:numId w:val="9"/>
        </w:numPr>
        <w:jc w:val="both"/>
        <w:rPr>
          <w:rFonts w:ascii="Garamond" w:hAnsi="Garamond"/>
          <w:sz w:val="24"/>
          <w:lang w:val="es-ES"/>
        </w:rPr>
      </w:pPr>
      <w:r w:rsidRPr="009F4F45">
        <w:rPr>
          <w:rFonts w:ascii="Garamond" w:hAnsi="Garamond"/>
          <w:sz w:val="24"/>
          <w:lang w:val="es-ES"/>
        </w:rPr>
        <w:t>Reunirse mensualmente en forma ordinaria para analizar y evaluar el</w:t>
      </w:r>
      <w:r>
        <w:rPr>
          <w:rFonts w:ascii="Garamond" w:hAnsi="Garamond"/>
          <w:sz w:val="24"/>
          <w:lang w:val="es-ES"/>
        </w:rPr>
        <w:t xml:space="preserve"> </w:t>
      </w:r>
      <w:r w:rsidRPr="009F4F45">
        <w:rPr>
          <w:rFonts w:ascii="Garamond" w:hAnsi="Garamond"/>
          <w:sz w:val="24"/>
          <w:lang w:val="es-ES"/>
        </w:rPr>
        <w:t>avance de los objetivos establecidos en el Programa Anual, y en forma extraordinaria para analizar accidentes que revistan gravedad o cuando las circunstancias lo exijan</w:t>
      </w:r>
      <w:r>
        <w:rPr>
          <w:rFonts w:ascii="Garamond" w:hAnsi="Garamond"/>
          <w:sz w:val="24"/>
          <w:lang w:val="es-ES"/>
        </w:rPr>
        <w:t>.</w:t>
      </w:r>
      <w:r>
        <w:rPr>
          <w:rFonts w:ascii="Garamond" w:hAnsi="Garamond"/>
          <w:sz w:val="24"/>
          <w:lang w:val="es-ES"/>
        </w:rPr>
        <w:br/>
      </w:r>
      <w:r w:rsidRPr="009F4F45">
        <w:rPr>
          <w:rFonts w:ascii="Garamond" w:hAnsi="Garamond"/>
          <w:sz w:val="24"/>
          <w:lang w:val="es-ES"/>
        </w:rPr>
        <w:t>Para el caso del Supervisor de Seguridad y Salud en el Trabajo: El</w:t>
      </w:r>
      <w:r>
        <w:rPr>
          <w:rFonts w:ascii="Garamond" w:hAnsi="Garamond"/>
          <w:sz w:val="24"/>
          <w:lang w:val="es-ES"/>
        </w:rPr>
        <w:t xml:space="preserve"> </w:t>
      </w:r>
      <w:r w:rsidRPr="009F4F45">
        <w:rPr>
          <w:rFonts w:ascii="Garamond" w:hAnsi="Garamond"/>
          <w:sz w:val="24"/>
          <w:lang w:val="es-ES"/>
        </w:rPr>
        <w:t>Supervisor de Seguridad y Salud en el Trabajo debe llevar un registro donde consten los acuerdos adoptados con la máxima autoridad de la empresa o empleador</w:t>
      </w:r>
      <w:r>
        <w:rPr>
          <w:rFonts w:ascii="Garamond" w:hAnsi="Garamond"/>
          <w:sz w:val="24"/>
          <w:lang w:val="es-ES"/>
        </w:rPr>
        <w:t>.</w:t>
      </w:r>
      <w:r>
        <w:rPr>
          <w:rFonts w:ascii="Garamond" w:hAnsi="Garamond"/>
          <w:sz w:val="24"/>
          <w:lang w:val="es-ES"/>
        </w:rPr>
        <w:br/>
      </w:r>
      <w:r w:rsidRPr="009F4F45">
        <w:rPr>
          <w:rFonts w:ascii="Garamond" w:hAnsi="Garamond"/>
          <w:sz w:val="24"/>
          <w:lang w:val="es-ES"/>
        </w:rPr>
        <w:t>El Comité de Seguridad y Salud en el Trabajo (o Supervisor de</w:t>
      </w:r>
      <w:r>
        <w:rPr>
          <w:rFonts w:ascii="Garamond" w:hAnsi="Garamond"/>
          <w:sz w:val="24"/>
          <w:lang w:val="es-ES"/>
        </w:rPr>
        <w:t xml:space="preserve"> </w:t>
      </w:r>
      <w:r w:rsidRPr="009F4F45">
        <w:rPr>
          <w:rFonts w:ascii="Garamond" w:hAnsi="Garamond"/>
          <w:sz w:val="24"/>
          <w:lang w:val="es-ES"/>
        </w:rPr>
        <w:t>Seguridad y Salud en el Trabajo de ser el caso) tendrá las siguientes responsabilidades.</w:t>
      </w:r>
    </w:p>
    <w:p w:rsidR="009F4F45" w:rsidRDefault="009F4F45" w:rsidP="009F4F45">
      <w:pPr>
        <w:pStyle w:val="Prrafodelista"/>
        <w:numPr>
          <w:ilvl w:val="2"/>
          <w:numId w:val="9"/>
        </w:numPr>
        <w:jc w:val="both"/>
        <w:rPr>
          <w:rFonts w:ascii="Garamond" w:hAnsi="Garamond"/>
          <w:sz w:val="24"/>
          <w:lang w:val="es-ES"/>
        </w:rPr>
      </w:pPr>
      <w:r w:rsidRPr="009F4F45">
        <w:rPr>
          <w:rFonts w:ascii="Garamond" w:hAnsi="Garamond"/>
          <w:sz w:val="24"/>
          <w:lang w:val="es-ES"/>
        </w:rPr>
        <w:t>Debe desarrollar sus funciones con sujeción a lo señalado en la Ley</w:t>
      </w:r>
      <w:r>
        <w:rPr>
          <w:rFonts w:ascii="Garamond" w:hAnsi="Garamond"/>
          <w:sz w:val="24"/>
          <w:lang w:val="es-ES"/>
        </w:rPr>
        <w:t xml:space="preserve"> </w:t>
      </w:r>
      <w:r w:rsidRPr="009F4F45">
        <w:rPr>
          <w:rFonts w:ascii="Garamond" w:hAnsi="Garamond"/>
          <w:sz w:val="24"/>
          <w:lang w:val="es-ES"/>
        </w:rPr>
        <w:t>de Seguridad y Salud en el Trabajo y su Reglamento, no estando facultado a realizar actividades con fines distintos a la prevención y protección de la seguridad y salud</w:t>
      </w:r>
      <w:r>
        <w:rPr>
          <w:rFonts w:ascii="Garamond" w:hAnsi="Garamond"/>
          <w:sz w:val="24"/>
          <w:lang w:val="es-ES"/>
        </w:rPr>
        <w:t>.</w:t>
      </w:r>
    </w:p>
    <w:p w:rsidR="009F4F45" w:rsidRDefault="00110D84" w:rsidP="00110D84">
      <w:pPr>
        <w:pStyle w:val="Prrafodelista"/>
        <w:numPr>
          <w:ilvl w:val="2"/>
          <w:numId w:val="9"/>
        </w:numPr>
        <w:jc w:val="both"/>
        <w:rPr>
          <w:rFonts w:ascii="Garamond" w:hAnsi="Garamond"/>
          <w:sz w:val="24"/>
          <w:lang w:val="es-ES"/>
        </w:rPr>
      </w:pPr>
      <w:r w:rsidRPr="00110D84">
        <w:rPr>
          <w:rFonts w:ascii="Garamond" w:hAnsi="Garamond"/>
          <w:sz w:val="24"/>
          <w:lang w:val="es-ES"/>
        </w:rPr>
        <w:t>Coordina y apoya las actividades de los Subcomités o del</w:t>
      </w:r>
      <w:r>
        <w:rPr>
          <w:rFonts w:ascii="Garamond" w:hAnsi="Garamond"/>
          <w:sz w:val="24"/>
          <w:lang w:val="es-ES"/>
        </w:rPr>
        <w:t xml:space="preserve"> </w:t>
      </w:r>
      <w:r w:rsidRPr="00110D84">
        <w:rPr>
          <w:rFonts w:ascii="Garamond" w:hAnsi="Garamond"/>
          <w:sz w:val="24"/>
          <w:lang w:val="es-ES"/>
        </w:rPr>
        <w:t>Supervisor de Seguridad y Salud en el Trabajo, de ser el caso.</w:t>
      </w:r>
    </w:p>
    <w:p w:rsidR="00F55552" w:rsidRDefault="00F55552" w:rsidP="00F55552">
      <w:pPr>
        <w:pStyle w:val="Prrafodelista"/>
        <w:numPr>
          <w:ilvl w:val="2"/>
          <w:numId w:val="9"/>
        </w:numPr>
        <w:jc w:val="both"/>
        <w:rPr>
          <w:rFonts w:ascii="Garamond" w:hAnsi="Garamond"/>
          <w:sz w:val="24"/>
          <w:lang w:val="es-ES"/>
        </w:rPr>
      </w:pPr>
      <w:r w:rsidRPr="00F55552">
        <w:rPr>
          <w:rFonts w:ascii="Garamond" w:hAnsi="Garamond"/>
          <w:sz w:val="24"/>
          <w:lang w:val="es-ES"/>
        </w:rPr>
        <w:t>Realiza sus actividades en coordinación con el Servicio de</w:t>
      </w:r>
      <w:r>
        <w:rPr>
          <w:rFonts w:ascii="Garamond" w:hAnsi="Garamond"/>
          <w:sz w:val="24"/>
          <w:lang w:val="es-ES"/>
        </w:rPr>
        <w:t xml:space="preserve"> </w:t>
      </w:r>
      <w:r w:rsidRPr="00F55552">
        <w:rPr>
          <w:rFonts w:ascii="Garamond" w:hAnsi="Garamond"/>
          <w:sz w:val="24"/>
          <w:lang w:val="es-ES"/>
        </w:rPr>
        <w:t>Seguridad y Salud en el Trabajo</w:t>
      </w:r>
      <w:r>
        <w:rPr>
          <w:rFonts w:ascii="Garamond" w:hAnsi="Garamond"/>
          <w:sz w:val="24"/>
          <w:lang w:val="es-ES"/>
        </w:rPr>
        <w:t>.</w:t>
      </w:r>
    </w:p>
    <w:p w:rsidR="00F55552" w:rsidRDefault="00F55552" w:rsidP="00F55552">
      <w:pPr>
        <w:pStyle w:val="Prrafodelista"/>
        <w:numPr>
          <w:ilvl w:val="2"/>
          <w:numId w:val="9"/>
        </w:numPr>
        <w:ind w:hanging="181"/>
        <w:contextualSpacing w:val="0"/>
        <w:jc w:val="both"/>
        <w:rPr>
          <w:rFonts w:ascii="Garamond" w:hAnsi="Garamond"/>
          <w:sz w:val="24"/>
          <w:lang w:val="es-ES"/>
        </w:rPr>
      </w:pPr>
      <w:r w:rsidRPr="00F55552">
        <w:rPr>
          <w:rFonts w:ascii="Garamond" w:hAnsi="Garamond"/>
          <w:sz w:val="24"/>
          <w:lang w:val="es-ES"/>
        </w:rPr>
        <w:t>Anualmente redacta un informe resumen de las labores realizadas</w:t>
      </w:r>
      <w:r>
        <w:rPr>
          <w:rFonts w:ascii="Garamond" w:hAnsi="Garamond"/>
          <w:sz w:val="24"/>
          <w:lang w:val="es-ES"/>
        </w:rPr>
        <w:t>.</w:t>
      </w:r>
    </w:p>
    <w:p w:rsidR="00F55552" w:rsidRPr="00F55552" w:rsidRDefault="00F55552" w:rsidP="00F55552">
      <w:pPr>
        <w:pStyle w:val="Prrafodelista"/>
        <w:numPr>
          <w:ilvl w:val="0"/>
          <w:numId w:val="14"/>
        </w:numPr>
        <w:contextualSpacing w:val="0"/>
        <w:jc w:val="both"/>
        <w:outlineLvl w:val="2"/>
        <w:rPr>
          <w:rFonts w:ascii="Garamond" w:hAnsi="Garamond"/>
          <w:b/>
          <w:sz w:val="24"/>
          <w:lang w:val="es-ES"/>
        </w:rPr>
      </w:pPr>
      <w:bookmarkStart w:id="14" w:name="_Toc84340030"/>
      <w:r w:rsidRPr="00F55552">
        <w:rPr>
          <w:rFonts w:ascii="Garamond" w:hAnsi="Garamond"/>
          <w:b/>
          <w:sz w:val="24"/>
          <w:lang w:val="es-ES"/>
        </w:rPr>
        <w:t>Organigrama del Comité de SST</w:t>
      </w:r>
      <w:bookmarkEnd w:id="14"/>
    </w:p>
    <w:p w:rsidR="00F55552" w:rsidRDefault="00F55552" w:rsidP="00F55552">
      <w:pPr>
        <w:ind w:left="1080"/>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F55552">
        <w:rPr>
          <w:rFonts w:ascii="Garamond" w:hAnsi="Garamond"/>
          <w:sz w:val="24"/>
          <w:lang w:val="es-ES"/>
        </w:rPr>
        <w:t>El presente organigrama es la representación gráfica de la estructura</w:t>
      </w:r>
      <w:r>
        <w:rPr>
          <w:rFonts w:ascii="Garamond" w:hAnsi="Garamond"/>
          <w:sz w:val="24"/>
          <w:lang w:val="es-ES"/>
        </w:rPr>
        <w:t xml:space="preserve"> </w:t>
      </w:r>
      <w:r w:rsidRPr="00F55552">
        <w:rPr>
          <w:rFonts w:ascii="Garamond" w:hAnsi="Garamond"/>
          <w:sz w:val="24"/>
          <w:lang w:val="es-ES"/>
        </w:rPr>
        <w:t>orgánica del Comité de Seguridad y Salud en el Trabajo. El empleado</w:t>
      </w:r>
      <w:r>
        <w:rPr>
          <w:rFonts w:ascii="Garamond" w:hAnsi="Garamond"/>
          <w:sz w:val="24"/>
          <w:lang w:val="es-ES"/>
        </w:rPr>
        <w:t xml:space="preserve">r </w:t>
      </w:r>
      <w:r w:rsidRPr="00F55552">
        <w:rPr>
          <w:rFonts w:ascii="Garamond" w:hAnsi="Garamond"/>
          <w:sz w:val="24"/>
          <w:lang w:val="es-ES"/>
        </w:rPr>
        <w:t>adoptará el siguiente organigrama funcional para el Comité</w:t>
      </w:r>
      <w:r>
        <w:rPr>
          <w:rFonts w:ascii="Garamond" w:hAnsi="Garamond"/>
          <w:sz w:val="24"/>
          <w:lang w:val="es-ES"/>
        </w:rPr>
        <w:t>:</w:t>
      </w:r>
    </w:p>
    <w:p w:rsidR="00F55552" w:rsidRPr="00F55552" w:rsidRDefault="00F55552" w:rsidP="00F55552">
      <w:pPr>
        <w:ind w:left="1080"/>
        <w:jc w:val="center"/>
        <w:rPr>
          <w:rFonts w:ascii="Garamond" w:hAnsi="Garamond"/>
          <w:b/>
          <w:sz w:val="24"/>
          <w:lang w:val="es-ES"/>
        </w:rPr>
      </w:pPr>
      <w:r w:rsidRPr="00F55552">
        <w:rPr>
          <w:rFonts w:ascii="Garamond" w:hAnsi="Garamond"/>
          <w:b/>
          <w:sz w:val="24"/>
          <w:lang w:val="es-ES"/>
        </w:rPr>
        <w:t>Organigrama del Comité de Seguridad y Salud en el Trabajo</w:t>
      </w:r>
    </w:p>
    <w:p w:rsidR="00F55552" w:rsidRPr="00F55552" w:rsidRDefault="00F55552" w:rsidP="00F55552">
      <w:pPr>
        <w:ind w:left="1080"/>
        <w:jc w:val="both"/>
        <w:rPr>
          <w:rFonts w:ascii="Garamond" w:hAnsi="Garamond"/>
          <w:sz w:val="24"/>
          <w:lang w:val="es-ES"/>
        </w:rPr>
      </w:pPr>
      <w:r>
        <w:rPr>
          <w:rFonts w:ascii="Garamond" w:hAnsi="Garamond"/>
          <w:noProof/>
          <w:sz w:val="24"/>
          <w:lang w:val="es-ES"/>
        </w:rPr>
        <w:drawing>
          <wp:inline distT="0" distB="0" distL="0" distR="0">
            <wp:extent cx="5400040" cy="3150235"/>
            <wp:effectExtent l="38100" t="0" r="4826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D2529" w:rsidRPr="006B4FE0" w:rsidRDefault="00F55552" w:rsidP="00F55552">
      <w:pPr>
        <w:ind w:firstLine="708"/>
        <w:rPr>
          <w:rFonts w:ascii="Garamond" w:hAnsi="Garamond"/>
          <w:b/>
          <w:sz w:val="24"/>
          <w:lang w:val="es-ES"/>
        </w:rPr>
      </w:pPr>
      <w:r w:rsidRPr="006B4FE0">
        <w:rPr>
          <w:rFonts w:ascii="Garamond" w:hAnsi="Garamond"/>
          <w:b/>
          <w:sz w:val="24"/>
          <w:lang w:val="es-ES"/>
        </w:rPr>
        <w:t>Programa</w:t>
      </w:r>
    </w:p>
    <w:p w:rsidR="002D2529" w:rsidRDefault="00F55552" w:rsidP="00F55552">
      <w:pPr>
        <w:ind w:left="705"/>
        <w:jc w:val="both"/>
        <w:rPr>
          <w:rFonts w:ascii="Garamond" w:hAnsi="Garamond"/>
          <w:sz w:val="24"/>
          <w:lang w:val="es-ES"/>
        </w:rPr>
      </w:pPr>
      <w:r w:rsidRPr="00F55552">
        <w:rPr>
          <w:rFonts w:ascii="Garamond" w:hAnsi="Garamond"/>
          <w:sz w:val="24"/>
          <w:lang w:val="es-ES"/>
        </w:rPr>
        <w:t xml:space="preserve">Art. </w:t>
      </w:r>
      <w:proofErr w:type="spellStart"/>
      <w:r w:rsidRPr="00F55552">
        <w:rPr>
          <w:rFonts w:ascii="Garamond" w:hAnsi="Garamond"/>
          <w:sz w:val="24"/>
          <w:lang w:val="es-ES"/>
        </w:rPr>
        <w:t>N°</w:t>
      </w:r>
      <w:proofErr w:type="spellEnd"/>
      <w:r w:rsidRPr="00F55552">
        <w:rPr>
          <w:rFonts w:ascii="Garamond" w:hAnsi="Garamond"/>
          <w:sz w:val="24"/>
          <w:lang w:val="es-ES"/>
        </w:rPr>
        <w:t>: El Comité de Seguridad y Salud en el Trabajo aprobará el Programa</w:t>
      </w:r>
      <w:r>
        <w:rPr>
          <w:rFonts w:ascii="Garamond" w:hAnsi="Garamond"/>
          <w:sz w:val="24"/>
          <w:lang w:val="es-ES"/>
        </w:rPr>
        <w:t xml:space="preserve"> </w:t>
      </w:r>
      <w:r w:rsidRPr="00F55552">
        <w:rPr>
          <w:rFonts w:ascii="Garamond" w:hAnsi="Garamond"/>
          <w:sz w:val="24"/>
          <w:lang w:val="es-ES"/>
        </w:rPr>
        <w:t>Anual de Seguridad y Salud en el Trabajo, que es el conjunto de actividades</w:t>
      </w:r>
      <w:r>
        <w:rPr>
          <w:rFonts w:ascii="Garamond" w:hAnsi="Garamond"/>
          <w:sz w:val="24"/>
          <w:lang w:val="es-ES"/>
        </w:rPr>
        <w:t xml:space="preserve"> </w:t>
      </w:r>
      <w:r w:rsidRPr="00F55552">
        <w:rPr>
          <w:rFonts w:ascii="Garamond" w:hAnsi="Garamond"/>
          <w:sz w:val="24"/>
          <w:lang w:val="es-ES"/>
        </w:rPr>
        <w:t xml:space="preserve">de prevención </w:t>
      </w:r>
      <w:r w:rsidRPr="00F55552">
        <w:rPr>
          <w:rFonts w:ascii="Garamond" w:hAnsi="Garamond"/>
          <w:sz w:val="24"/>
          <w:lang w:val="es-ES"/>
        </w:rPr>
        <w:lastRenderedPageBreak/>
        <w:t>en seguridad y salud en el trabajo que establece la empresa,</w:t>
      </w:r>
      <w:r>
        <w:rPr>
          <w:rFonts w:ascii="Garamond" w:hAnsi="Garamond"/>
          <w:sz w:val="24"/>
          <w:lang w:val="es-ES"/>
        </w:rPr>
        <w:t xml:space="preserve"> </w:t>
      </w:r>
      <w:r w:rsidRPr="00F55552">
        <w:rPr>
          <w:rFonts w:ascii="Garamond" w:hAnsi="Garamond"/>
          <w:sz w:val="24"/>
          <w:lang w:val="es-ES"/>
        </w:rPr>
        <w:t>entidad pública o privada para ejecutar a lo largo de un año. Este programa</w:t>
      </w:r>
      <w:r>
        <w:rPr>
          <w:rFonts w:ascii="Garamond" w:hAnsi="Garamond"/>
          <w:sz w:val="24"/>
          <w:lang w:val="es-ES"/>
        </w:rPr>
        <w:t xml:space="preserve"> </w:t>
      </w:r>
      <w:r w:rsidRPr="00F55552">
        <w:rPr>
          <w:rFonts w:ascii="Garamond" w:hAnsi="Garamond"/>
          <w:sz w:val="24"/>
          <w:lang w:val="es-ES"/>
        </w:rPr>
        <w:t>deberá ser elaborado por quienes tienen a su cargo la seguridad y salud en</w:t>
      </w:r>
      <w:r>
        <w:rPr>
          <w:rFonts w:ascii="Garamond" w:hAnsi="Garamond"/>
          <w:sz w:val="24"/>
          <w:lang w:val="es-ES"/>
        </w:rPr>
        <w:t xml:space="preserve"> </w:t>
      </w:r>
      <w:r w:rsidRPr="00F55552">
        <w:rPr>
          <w:rFonts w:ascii="Garamond" w:hAnsi="Garamond"/>
          <w:sz w:val="24"/>
          <w:lang w:val="es-ES"/>
        </w:rPr>
        <w:t>el trabajo en la Empresa, entidad pública o privada y forma parte de la</w:t>
      </w:r>
      <w:r>
        <w:rPr>
          <w:rFonts w:ascii="Garamond" w:hAnsi="Garamond"/>
          <w:sz w:val="24"/>
          <w:lang w:val="es-ES"/>
        </w:rPr>
        <w:t xml:space="preserve"> </w:t>
      </w:r>
      <w:r w:rsidRPr="00F55552">
        <w:rPr>
          <w:rFonts w:ascii="Garamond" w:hAnsi="Garamond"/>
          <w:sz w:val="24"/>
          <w:lang w:val="es-ES"/>
        </w:rPr>
        <w:t>documentación del Sistema de Gestión de la Seguridad y Salud en el Trabajo</w:t>
      </w:r>
      <w:r>
        <w:rPr>
          <w:rFonts w:ascii="Garamond" w:hAnsi="Garamond"/>
          <w:sz w:val="24"/>
          <w:lang w:val="es-ES"/>
        </w:rPr>
        <w:t xml:space="preserve"> </w:t>
      </w:r>
      <w:r w:rsidRPr="00F55552">
        <w:rPr>
          <w:rFonts w:ascii="Garamond" w:hAnsi="Garamond"/>
          <w:sz w:val="24"/>
          <w:lang w:val="es-ES"/>
        </w:rPr>
        <w:t>que debe exhibir el empleador. Este programa deberá estar en relación a los</w:t>
      </w:r>
      <w:r>
        <w:rPr>
          <w:rFonts w:ascii="Garamond" w:hAnsi="Garamond"/>
          <w:sz w:val="24"/>
          <w:lang w:val="es-ES"/>
        </w:rPr>
        <w:t xml:space="preserve"> </w:t>
      </w:r>
      <w:r w:rsidRPr="00F55552">
        <w:rPr>
          <w:rFonts w:ascii="Garamond" w:hAnsi="Garamond"/>
          <w:sz w:val="24"/>
          <w:lang w:val="es-ES"/>
        </w:rPr>
        <w:t>objetivos contenidos en el presente Reglamento y a los otros elementos que</w:t>
      </w:r>
      <w:r>
        <w:rPr>
          <w:rFonts w:ascii="Garamond" w:hAnsi="Garamond"/>
          <w:sz w:val="24"/>
          <w:lang w:val="es-ES"/>
        </w:rPr>
        <w:t xml:space="preserve"> </w:t>
      </w:r>
      <w:r w:rsidRPr="00F55552">
        <w:rPr>
          <w:rFonts w:ascii="Garamond" w:hAnsi="Garamond"/>
          <w:sz w:val="24"/>
          <w:lang w:val="es-ES"/>
        </w:rPr>
        <w:t>garanticen un trabajo en forma preventiva y sistemática contra los riesgos</w:t>
      </w:r>
      <w:r>
        <w:rPr>
          <w:rFonts w:ascii="Garamond" w:hAnsi="Garamond"/>
          <w:sz w:val="24"/>
          <w:lang w:val="es-ES"/>
        </w:rPr>
        <w:t xml:space="preserve"> </w:t>
      </w:r>
      <w:r w:rsidRPr="00F55552">
        <w:rPr>
          <w:rFonts w:ascii="Garamond" w:hAnsi="Garamond"/>
          <w:sz w:val="24"/>
          <w:lang w:val="es-ES"/>
        </w:rPr>
        <w:t>existentes en los centros de trabajo. Los objetivos deben ser medibles y</w:t>
      </w:r>
      <w:r>
        <w:rPr>
          <w:rFonts w:ascii="Garamond" w:hAnsi="Garamond"/>
          <w:sz w:val="24"/>
          <w:lang w:val="es-ES"/>
        </w:rPr>
        <w:t xml:space="preserve"> </w:t>
      </w:r>
      <w:r w:rsidRPr="00F55552">
        <w:rPr>
          <w:rFonts w:ascii="Garamond" w:hAnsi="Garamond"/>
          <w:sz w:val="24"/>
          <w:lang w:val="es-ES"/>
        </w:rPr>
        <w:t>trazables. Luego de haber analizado y seleccionado los objetivos,</w:t>
      </w:r>
      <w:r>
        <w:rPr>
          <w:rFonts w:ascii="Garamond" w:hAnsi="Garamond"/>
          <w:sz w:val="24"/>
          <w:lang w:val="es-ES"/>
        </w:rPr>
        <w:t xml:space="preserve"> </w:t>
      </w:r>
      <w:r w:rsidRPr="00F55552">
        <w:rPr>
          <w:rFonts w:ascii="Garamond" w:hAnsi="Garamond"/>
          <w:sz w:val="24"/>
          <w:lang w:val="es-ES"/>
        </w:rPr>
        <w:t>contenidos, acciones, recursos y otros elementos, el Comité de Seguridad y</w:t>
      </w:r>
      <w:r>
        <w:rPr>
          <w:rFonts w:ascii="Garamond" w:hAnsi="Garamond"/>
          <w:sz w:val="24"/>
          <w:lang w:val="es-ES"/>
        </w:rPr>
        <w:t xml:space="preserve"> </w:t>
      </w:r>
      <w:r w:rsidRPr="00F55552">
        <w:rPr>
          <w:rFonts w:ascii="Garamond" w:hAnsi="Garamond"/>
          <w:sz w:val="24"/>
          <w:lang w:val="es-ES"/>
        </w:rPr>
        <w:t>Salud en el Trabajo aprobará el mencionado programa; asimismo, participa</w:t>
      </w:r>
      <w:r>
        <w:rPr>
          <w:rFonts w:ascii="Garamond" w:hAnsi="Garamond"/>
          <w:sz w:val="24"/>
          <w:lang w:val="es-ES"/>
        </w:rPr>
        <w:t xml:space="preserve"> </w:t>
      </w:r>
      <w:r w:rsidRPr="00F55552">
        <w:rPr>
          <w:rFonts w:ascii="Garamond" w:hAnsi="Garamond"/>
          <w:sz w:val="24"/>
          <w:lang w:val="es-ES"/>
        </w:rPr>
        <w:t>en la puesta en práctica y evaluación del mismo. El empleador asume e</w:t>
      </w:r>
      <w:r>
        <w:rPr>
          <w:rFonts w:ascii="Garamond" w:hAnsi="Garamond"/>
          <w:sz w:val="24"/>
          <w:lang w:val="es-ES"/>
        </w:rPr>
        <w:t xml:space="preserve">l </w:t>
      </w:r>
      <w:r w:rsidRPr="00F55552">
        <w:rPr>
          <w:rFonts w:ascii="Garamond" w:hAnsi="Garamond"/>
          <w:sz w:val="24"/>
          <w:lang w:val="es-ES"/>
        </w:rPr>
        <w:t>liderazgo del Sistema de Gestión de la Seguridad y Salud en el Trabajo.</w:t>
      </w:r>
    </w:p>
    <w:p w:rsidR="00F55552" w:rsidRPr="006B4FE0" w:rsidRDefault="00F55552" w:rsidP="00F55552">
      <w:pPr>
        <w:ind w:left="705"/>
        <w:jc w:val="both"/>
        <w:rPr>
          <w:rFonts w:ascii="Garamond" w:hAnsi="Garamond"/>
          <w:b/>
          <w:sz w:val="24"/>
          <w:lang w:val="es-ES"/>
        </w:rPr>
      </w:pPr>
      <w:r w:rsidRPr="006B4FE0">
        <w:rPr>
          <w:rFonts w:ascii="Garamond" w:hAnsi="Garamond"/>
          <w:b/>
          <w:sz w:val="24"/>
          <w:lang w:val="es-ES"/>
        </w:rPr>
        <w:t>Mapa de riesgos</w:t>
      </w:r>
    </w:p>
    <w:p w:rsidR="00F55552" w:rsidRDefault="00F55552" w:rsidP="00F55552">
      <w:pPr>
        <w:ind w:left="705"/>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F55552">
        <w:rPr>
          <w:rFonts w:ascii="Garamond" w:hAnsi="Garamond"/>
          <w:sz w:val="24"/>
          <w:lang w:val="es-ES"/>
        </w:rPr>
        <w:t>El Mapa de Riesgos es un plano de las condiciones de trabajo, que</w:t>
      </w:r>
      <w:r>
        <w:rPr>
          <w:rFonts w:ascii="Garamond" w:hAnsi="Garamond"/>
          <w:sz w:val="24"/>
          <w:lang w:val="es-ES"/>
        </w:rPr>
        <w:t xml:space="preserve"> </w:t>
      </w:r>
      <w:r w:rsidRPr="00F55552">
        <w:rPr>
          <w:rFonts w:ascii="Garamond" w:hAnsi="Garamond"/>
          <w:sz w:val="24"/>
          <w:lang w:val="es-ES"/>
        </w:rPr>
        <w:t>puede emplear diversas técnicas para identificar y localizar los problemas</w:t>
      </w:r>
      <w:r>
        <w:rPr>
          <w:rFonts w:ascii="Garamond" w:hAnsi="Garamond"/>
          <w:sz w:val="24"/>
          <w:lang w:val="es-ES"/>
        </w:rPr>
        <w:t xml:space="preserve"> y </w:t>
      </w:r>
      <w:r w:rsidRPr="00F55552">
        <w:rPr>
          <w:rFonts w:ascii="Garamond" w:hAnsi="Garamond"/>
          <w:sz w:val="24"/>
          <w:lang w:val="es-ES"/>
        </w:rPr>
        <w:t>las acciones de promoción y protección de la salud de los trabajadores en la</w:t>
      </w:r>
      <w:r>
        <w:rPr>
          <w:rFonts w:ascii="Garamond" w:hAnsi="Garamond"/>
          <w:sz w:val="24"/>
          <w:lang w:val="es-ES"/>
        </w:rPr>
        <w:t xml:space="preserve"> </w:t>
      </w:r>
      <w:r w:rsidRPr="00F55552">
        <w:rPr>
          <w:rFonts w:ascii="Garamond" w:hAnsi="Garamond"/>
          <w:sz w:val="24"/>
          <w:lang w:val="es-ES"/>
        </w:rPr>
        <w:t>organización del empleador y los servicios que presta</w:t>
      </w:r>
      <w:r>
        <w:rPr>
          <w:rFonts w:ascii="Garamond" w:hAnsi="Garamond"/>
          <w:sz w:val="24"/>
          <w:lang w:val="es-ES"/>
        </w:rPr>
        <w:t>.</w:t>
      </w:r>
    </w:p>
    <w:p w:rsidR="00F55552" w:rsidRDefault="00F55552" w:rsidP="00F55552">
      <w:pPr>
        <w:ind w:left="705"/>
        <w:jc w:val="both"/>
        <w:rPr>
          <w:rFonts w:ascii="Garamond" w:hAnsi="Garamond"/>
          <w:sz w:val="24"/>
          <w:lang w:val="es-ES"/>
        </w:rPr>
      </w:pPr>
      <w:r w:rsidRPr="00F55552">
        <w:rPr>
          <w:rFonts w:ascii="Garamond" w:hAnsi="Garamond"/>
          <w:sz w:val="24"/>
          <w:lang w:val="es-ES"/>
        </w:rPr>
        <w:t>Es una herramienta participativa y necesaria para llevar a cabo las</w:t>
      </w:r>
      <w:r>
        <w:rPr>
          <w:rFonts w:ascii="Garamond" w:hAnsi="Garamond"/>
          <w:sz w:val="24"/>
          <w:lang w:val="es-ES"/>
        </w:rPr>
        <w:t xml:space="preserve"> </w:t>
      </w:r>
      <w:r w:rsidRPr="00F55552">
        <w:rPr>
          <w:rFonts w:ascii="Garamond" w:hAnsi="Garamond"/>
          <w:sz w:val="24"/>
          <w:lang w:val="es-ES"/>
        </w:rPr>
        <w:t>actividades de localizar, controlar, dar seguimiento y representar en forma</w:t>
      </w:r>
      <w:r>
        <w:rPr>
          <w:rFonts w:ascii="Garamond" w:hAnsi="Garamond"/>
          <w:sz w:val="24"/>
          <w:lang w:val="es-ES"/>
        </w:rPr>
        <w:t xml:space="preserve"> </w:t>
      </w:r>
      <w:r w:rsidRPr="00F55552">
        <w:rPr>
          <w:rFonts w:ascii="Garamond" w:hAnsi="Garamond"/>
          <w:sz w:val="24"/>
          <w:lang w:val="es-ES"/>
        </w:rPr>
        <w:t>gráfica, los agentes generadores de riesgos que ocasionan accidentes,</w:t>
      </w:r>
      <w:r>
        <w:rPr>
          <w:rFonts w:ascii="Garamond" w:hAnsi="Garamond"/>
          <w:sz w:val="24"/>
          <w:lang w:val="es-ES"/>
        </w:rPr>
        <w:t xml:space="preserve"> </w:t>
      </w:r>
      <w:r w:rsidRPr="00F55552">
        <w:rPr>
          <w:rFonts w:ascii="Garamond" w:hAnsi="Garamond"/>
          <w:sz w:val="24"/>
          <w:lang w:val="es-ES"/>
        </w:rPr>
        <w:t>incidentes peligrosos, otros incidentes y enfermedades ocupacionales en el</w:t>
      </w:r>
      <w:r>
        <w:rPr>
          <w:rFonts w:ascii="Garamond" w:hAnsi="Garamond"/>
          <w:sz w:val="24"/>
          <w:lang w:val="es-ES"/>
        </w:rPr>
        <w:t xml:space="preserve"> </w:t>
      </w:r>
      <w:r w:rsidRPr="00F55552">
        <w:rPr>
          <w:rFonts w:ascii="Garamond" w:hAnsi="Garamond"/>
          <w:sz w:val="24"/>
          <w:lang w:val="es-ES"/>
        </w:rPr>
        <w:t>trabajo</w:t>
      </w:r>
      <w:r>
        <w:rPr>
          <w:rFonts w:ascii="Garamond" w:hAnsi="Garamond"/>
          <w:sz w:val="24"/>
          <w:lang w:val="es-ES"/>
        </w:rPr>
        <w:t>.</w:t>
      </w:r>
    </w:p>
    <w:p w:rsidR="00F55552" w:rsidRPr="0091598A" w:rsidRDefault="00F55552" w:rsidP="0091598A">
      <w:pPr>
        <w:pStyle w:val="Prrafodelista"/>
        <w:numPr>
          <w:ilvl w:val="0"/>
          <w:numId w:val="9"/>
        </w:numPr>
        <w:spacing w:before="240" w:after="120"/>
        <w:contextualSpacing w:val="0"/>
        <w:outlineLvl w:val="1"/>
        <w:rPr>
          <w:rFonts w:ascii="Garamond" w:hAnsi="Garamond"/>
          <w:b/>
          <w:sz w:val="24"/>
          <w:lang w:val="es-ES"/>
        </w:rPr>
      </w:pPr>
      <w:bookmarkStart w:id="15" w:name="_Toc84340031"/>
      <w:r w:rsidRPr="0091598A">
        <w:rPr>
          <w:rFonts w:ascii="Garamond" w:hAnsi="Garamond"/>
          <w:b/>
          <w:sz w:val="24"/>
          <w:lang w:val="es-ES"/>
        </w:rPr>
        <w:t>Implementos de registro y documentación del Sistema de Gestión de Seguridad y Salud en el Trabajo</w:t>
      </w:r>
      <w:bookmarkEnd w:id="15"/>
    </w:p>
    <w:p w:rsidR="00F55552" w:rsidRDefault="00F55552" w:rsidP="00F55552">
      <w:pPr>
        <w:ind w:left="708"/>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F55552">
        <w:rPr>
          <w:rFonts w:ascii="Garamond" w:hAnsi="Garamond"/>
          <w:sz w:val="24"/>
          <w:lang w:val="es-ES"/>
        </w:rPr>
        <w:t xml:space="preserve"> Para la evaluación del Sistema de Gestión de Seguridad y Salud en el</w:t>
      </w:r>
      <w:r>
        <w:rPr>
          <w:rFonts w:ascii="Garamond" w:hAnsi="Garamond"/>
          <w:sz w:val="24"/>
          <w:lang w:val="es-ES"/>
        </w:rPr>
        <w:t xml:space="preserve"> </w:t>
      </w:r>
      <w:r w:rsidRPr="00F55552">
        <w:rPr>
          <w:rFonts w:ascii="Garamond" w:hAnsi="Garamond"/>
          <w:sz w:val="24"/>
          <w:lang w:val="es-ES"/>
        </w:rPr>
        <w:t>Trabajo, el empleador deberá tener los siguientes registros</w:t>
      </w:r>
      <w:r>
        <w:rPr>
          <w:rFonts w:ascii="Garamond" w:hAnsi="Garamond"/>
          <w:sz w:val="24"/>
          <w:lang w:val="es-ES"/>
        </w:rPr>
        <w:t>:</w:t>
      </w:r>
    </w:p>
    <w:p w:rsidR="00F55552" w:rsidRDefault="00F55552" w:rsidP="00F55552">
      <w:pPr>
        <w:pStyle w:val="Prrafodelista"/>
        <w:numPr>
          <w:ilvl w:val="1"/>
          <w:numId w:val="9"/>
        </w:numPr>
        <w:jc w:val="both"/>
        <w:rPr>
          <w:rFonts w:ascii="Garamond" w:hAnsi="Garamond"/>
          <w:sz w:val="24"/>
          <w:lang w:val="es-ES"/>
        </w:rPr>
      </w:pPr>
      <w:r>
        <w:rPr>
          <w:rFonts w:ascii="Garamond" w:hAnsi="Garamond"/>
          <w:sz w:val="24"/>
          <w:lang w:val="es-ES"/>
        </w:rPr>
        <w:t xml:space="preserve">Registro </w:t>
      </w:r>
      <w:r w:rsidRPr="00F55552">
        <w:rPr>
          <w:rFonts w:ascii="Garamond" w:hAnsi="Garamond"/>
          <w:sz w:val="24"/>
          <w:lang w:val="es-ES"/>
        </w:rPr>
        <w:t>de</w:t>
      </w:r>
      <w:r>
        <w:rPr>
          <w:rFonts w:ascii="Garamond" w:hAnsi="Garamond"/>
          <w:sz w:val="24"/>
          <w:lang w:val="es-ES"/>
        </w:rPr>
        <w:t xml:space="preserve"> </w:t>
      </w:r>
      <w:r w:rsidRPr="00F55552">
        <w:rPr>
          <w:rFonts w:ascii="Garamond" w:hAnsi="Garamond"/>
          <w:sz w:val="24"/>
          <w:lang w:val="es-ES"/>
        </w:rPr>
        <w:t>accidentes de trabajo, enfermedades ocupacionales,</w:t>
      </w:r>
      <w:r>
        <w:rPr>
          <w:rFonts w:ascii="Garamond" w:hAnsi="Garamond"/>
          <w:sz w:val="24"/>
          <w:lang w:val="es-ES"/>
        </w:rPr>
        <w:t xml:space="preserve"> </w:t>
      </w:r>
      <w:r w:rsidRPr="00F55552">
        <w:rPr>
          <w:rFonts w:ascii="Garamond" w:hAnsi="Garamond"/>
          <w:sz w:val="24"/>
          <w:lang w:val="es-ES"/>
        </w:rPr>
        <w:t>incidentes peligrosos y otros incidentes, en el que deben constar la investigación y las medidas correctivas</w:t>
      </w:r>
      <w:r>
        <w:rPr>
          <w:rFonts w:ascii="Garamond" w:hAnsi="Garamond"/>
          <w:sz w:val="24"/>
          <w:lang w:val="es-ES"/>
        </w:rPr>
        <w:t>.</w:t>
      </w:r>
    </w:p>
    <w:p w:rsidR="00F55552" w:rsidRDefault="00F55552" w:rsidP="00F55552">
      <w:pPr>
        <w:pStyle w:val="Prrafodelista"/>
        <w:numPr>
          <w:ilvl w:val="1"/>
          <w:numId w:val="9"/>
        </w:numPr>
        <w:jc w:val="both"/>
        <w:rPr>
          <w:rFonts w:ascii="Garamond" w:hAnsi="Garamond"/>
          <w:sz w:val="24"/>
          <w:lang w:val="es-ES"/>
        </w:rPr>
      </w:pPr>
      <w:r w:rsidRPr="00F55552">
        <w:rPr>
          <w:rFonts w:ascii="Garamond" w:hAnsi="Garamond"/>
          <w:sz w:val="24"/>
          <w:lang w:val="es-ES"/>
        </w:rPr>
        <w:t>Registro de exámenes médicos ocupacionales</w:t>
      </w:r>
      <w:r>
        <w:rPr>
          <w:rFonts w:ascii="Garamond" w:hAnsi="Garamond"/>
          <w:sz w:val="24"/>
          <w:lang w:val="es-ES"/>
        </w:rPr>
        <w:t>.</w:t>
      </w:r>
    </w:p>
    <w:p w:rsidR="00F55552" w:rsidRDefault="0091598A" w:rsidP="0091598A">
      <w:pPr>
        <w:pStyle w:val="Prrafodelista"/>
        <w:numPr>
          <w:ilvl w:val="1"/>
          <w:numId w:val="9"/>
        </w:numPr>
        <w:jc w:val="both"/>
        <w:rPr>
          <w:rFonts w:ascii="Garamond" w:hAnsi="Garamond"/>
          <w:sz w:val="24"/>
          <w:lang w:val="es-ES"/>
        </w:rPr>
      </w:pPr>
      <w:r w:rsidRPr="0091598A">
        <w:rPr>
          <w:rFonts w:ascii="Garamond" w:hAnsi="Garamond"/>
          <w:sz w:val="24"/>
          <w:lang w:val="es-ES"/>
        </w:rPr>
        <w:t>Registro del monitoreo de agentes físicos, químicos, biológicos,</w:t>
      </w:r>
      <w:r>
        <w:rPr>
          <w:rFonts w:ascii="Garamond" w:hAnsi="Garamond"/>
          <w:sz w:val="24"/>
          <w:lang w:val="es-ES"/>
        </w:rPr>
        <w:t xml:space="preserve"> </w:t>
      </w:r>
      <w:r w:rsidRPr="0091598A">
        <w:rPr>
          <w:rFonts w:ascii="Garamond" w:hAnsi="Garamond"/>
          <w:sz w:val="24"/>
          <w:lang w:val="es-ES"/>
        </w:rPr>
        <w:t>psicosociales y factores de riesgo disergonómicos.</w:t>
      </w:r>
    </w:p>
    <w:p w:rsidR="0091598A" w:rsidRDefault="0091598A" w:rsidP="0091598A">
      <w:pPr>
        <w:pStyle w:val="Prrafodelista"/>
        <w:numPr>
          <w:ilvl w:val="1"/>
          <w:numId w:val="9"/>
        </w:numPr>
        <w:jc w:val="both"/>
        <w:rPr>
          <w:rFonts w:ascii="Garamond" w:hAnsi="Garamond"/>
          <w:sz w:val="24"/>
          <w:lang w:val="es-ES"/>
        </w:rPr>
      </w:pPr>
      <w:r w:rsidRPr="0091598A">
        <w:rPr>
          <w:rFonts w:ascii="Garamond" w:hAnsi="Garamond"/>
          <w:sz w:val="24"/>
          <w:lang w:val="es-ES"/>
        </w:rPr>
        <w:t>Registro de inspecciones internas de seguridad y salud en el trabajo</w:t>
      </w:r>
      <w:r>
        <w:rPr>
          <w:rFonts w:ascii="Garamond" w:hAnsi="Garamond"/>
          <w:sz w:val="24"/>
          <w:lang w:val="es-ES"/>
        </w:rPr>
        <w:t>.</w:t>
      </w:r>
    </w:p>
    <w:p w:rsidR="0091598A" w:rsidRDefault="0091598A" w:rsidP="0091598A">
      <w:pPr>
        <w:pStyle w:val="Prrafodelista"/>
        <w:numPr>
          <w:ilvl w:val="1"/>
          <w:numId w:val="9"/>
        </w:numPr>
        <w:jc w:val="both"/>
        <w:rPr>
          <w:rFonts w:ascii="Garamond" w:hAnsi="Garamond"/>
          <w:sz w:val="24"/>
          <w:lang w:val="es-ES"/>
        </w:rPr>
      </w:pPr>
      <w:r w:rsidRPr="0091598A">
        <w:rPr>
          <w:rFonts w:ascii="Garamond" w:hAnsi="Garamond"/>
          <w:sz w:val="24"/>
          <w:lang w:val="es-ES"/>
        </w:rPr>
        <w:t>Registro de estadísticas de seguridad y salud</w:t>
      </w:r>
      <w:r>
        <w:rPr>
          <w:rFonts w:ascii="Garamond" w:hAnsi="Garamond"/>
          <w:sz w:val="24"/>
          <w:lang w:val="es-ES"/>
        </w:rPr>
        <w:t>.</w:t>
      </w:r>
    </w:p>
    <w:p w:rsidR="0091598A" w:rsidRDefault="0091598A" w:rsidP="0091598A">
      <w:pPr>
        <w:pStyle w:val="Prrafodelista"/>
        <w:numPr>
          <w:ilvl w:val="1"/>
          <w:numId w:val="9"/>
        </w:numPr>
        <w:jc w:val="both"/>
        <w:rPr>
          <w:rFonts w:ascii="Garamond" w:hAnsi="Garamond"/>
          <w:sz w:val="24"/>
          <w:lang w:val="es-ES"/>
        </w:rPr>
      </w:pPr>
      <w:r w:rsidRPr="0091598A">
        <w:rPr>
          <w:rFonts w:ascii="Garamond" w:hAnsi="Garamond"/>
          <w:sz w:val="24"/>
          <w:lang w:val="es-ES"/>
        </w:rPr>
        <w:t>Registro de equipos de seguridad o emergencia</w:t>
      </w:r>
      <w:r>
        <w:rPr>
          <w:rFonts w:ascii="Garamond" w:hAnsi="Garamond"/>
          <w:sz w:val="24"/>
          <w:lang w:val="es-ES"/>
        </w:rPr>
        <w:t>.</w:t>
      </w:r>
    </w:p>
    <w:p w:rsidR="0091598A" w:rsidRDefault="0091598A" w:rsidP="0091598A">
      <w:pPr>
        <w:pStyle w:val="Prrafodelista"/>
        <w:numPr>
          <w:ilvl w:val="1"/>
          <w:numId w:val="9"/>
        </w:numPr>
        <w:jc w:val="both"/>
        <w:rPr>
          <w:rFonts w:ascii="Garamond" w:hAnsi="Garamond"/>
          <w:sz w:val="24"/>
          <w:lang w:val="es-ES"/>
        </w:rPr>
      </w:pPr>
      <w:r w:rsidRPr="0091598A">
        <w:rPr>
          <w:rFonts w:ascii="Garamond" w:hAnsi="Garamond"/>
          <w:sz w:val="24"/>
          <w:lang w:val="es-ES"/>
        </w:rPr>
        <w:t>Registro de inducción, capacitación, entrenamiento y simulacros de</w:t>
      </w:r>
      <w:r>
        <w:rPr>
          <w:rFonts w:ascii="Garamond" w:hAnsi="Garamond"/>
          <w:sz w:val="24"/>
          <w:lang w:val="es-ES"/>
        </w:rPr>
        <w:t xml:space="preserve"> e</w:t>
      </w:r>
      <w:r w:rsidRPr="0091598A">
        <w:rPr>
          <w:rFonts w:ascii="Garamond" w:hAnsi="Garamond"/>
          <w:sz w:val="24"/>
          <w:lang w:val="es-ES"/>
        </w:rPr>
        <w:t>mergencia.</w:t>
      </w:r>
    </w:p>
    <w:p w:rsidR="0091598A" w:rsidRPr="0091598A" w:rsidRDefault="0091598A" w:rsidP="0091598A">
      <w:pPr>
        <w:pStyle w:val="Prrafodelista"/>
        <w:numPr>
          <w:ilvl w:val="1"/>
          <w:numId w:val="9"/>
        </w:numPr>
        <w:ind w:left="1434" w:hanging="357"/>
        <w:contextualSpacing w:val="0"/>
        <w:jc w:val="both"/>
        <w:rPr>
          <w:rFonts w:ascii="Garamond" w:hAnsi="Garamond"/>
          <w:sz w:val="24"/>
          <w:lang w:val="es-ES"/>
        </w:rPr>
      </w:pPr>
      <w:r w:rsidRPr="0091598A">
        <w:rPr>
          <w:rFonts w:ascii="Garamond" w:hAnsi="Garamond"/>
          <w:sz w:val="24"/>
          <w:lang w:val="es-ES"/>
        </w:rPr>
        <w:t>Registro de auditorías</w:t>
      </w:r>
      <w:r>
        <w:rPr>
          <w:rFonts w:ascii="Garamond" w:hAnsi="Garamond"/>
          <w:sz w:val="24"/>
          <w:lang w:val="es-ES"/>
        </w:rPr>
        <w:t>.</w:t>
      </w:r>
    </w:p>
    <w:p w:rsidR="00F55552" w:rsidRPr="0091598A" w:rsidRDefault="0091598A" w:rsidP="0091598A">
      <w:pPr>
        <w:pStyle w:val="Prrafodelista"/>
        <w:numPr>
          <w:ilvl w:val="0"/>
          <w:numId w:val="9"/>
        </w:numPr>
        <w:spacing w:before="240" w:after="120"/>
        <w:contextualSpacing w:val="0"/>
        <w:outlineLvl w:val="1"/>
        <w:rPr>
          <w:rFonts w:ascii="Garamond" w:hAnsi="Garamond"/>
          <w:b/>
          <w:sz w:val="24"/>
          <w:lang w:val="es-ES"/>
        </w:rPr>
      </w:pPr>
      <w:bookmarkStart w:id="16" w:name="_Toc84340032"/>
      <w:r w:rsidRPr="0091598A">
        <w:rPr>
          <w:rFonts w:ascii="Garamond" w:hAnsi="Garamond"/>
          <w:b/>
          <w:sz w:val="24"/>
          <w:lang w:val="es-ES"/>
        </w:rPr>
        <w:t>Funciones y responsabilidades de las empresas, entidades públicas o privadas que brindan servicios</w:t>
      </w:r>
      <w:bookmarkEnd w:id="16"/>
    </w:p>
    <w:p w:rsidR="0091598A" w:rsidRDefault="0091598A" w:rsidP="0091598A">
      <w:pPr>
        <w:ind w:left="708"/>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L</w:t>
      </w:r>
      <w:r w:rsidRPr="0091598A">
        <w:rPr>
          <w:rFonts w:ascii="Garamond" w:hAnsi="Garamond"/>
          <w:sz w:val="24"/>
          <w:lang w:val="es-ES"/>
        </w:rPr>
        <w:t>as empresas contratistas, subcontratistas, empresas especiales de</w:t>
      </w:r>
      <w:r>
        <w:rPr>
          <w:rFonts w:ascii="Garamond" w:hAnsi="Garamond"/>
          <w:sz w:val="24"/>
          <w:lang w:val="es-ES"/>
        </w:rPr>
        <w:t xml:space="preserve"> </w:t>
      </w:r>
      <w:r w:rsidRPr="0091598A">
        <w:rPr>
          <w:rFonts w:ascii="Garamond" w:hAnsi="Garamond"/>
          <w:sz w:val="24"/>
          <w:lang w:val="es-ES"/>
        </w:rPr>
        <w:t>servicios y cooperativas de trabajadores deberán garantizar</w:t>
      </w:r>
      <w:r>
        <w:rPr>
          <w:rFonts w:ascii="Garamond" w:hAnsi="Garamond"/>
          <w:sz w:val="24"/>
          <w:lang w:val="es-ES"/>
        </w:rPr>
        <w:t>.</w:t>
      </w:r>
    </w:p>
    <w:p w:rsidR="0091598A" w:rsidRDefault="0091598A" w:rsidP="0091598A">
      <w:pPr>
        <w:pStyle w:val="Prrafodelista"/>
        <w:numPr>
          <w:ilvl w:val="0"/>
          <w:numId w:val="15"/>
        </w:numPr>
        <w:jc w:val="both"/>
        <w:rPr>
          <w:rFonts w:ascii="Garamond" w:hAnsi="Garamond"/>
          <w:sz w:val="24"/>
          <w:lang w:val="es-ES"/>
        </w:rPr>
      </w:pPr>
      <w:r w:rsidRPr="0091598A">
        <w:rPr>
          <w:rFonts w:ascii="Garamond" w:hAnsi="Garamond"/>
          <w:sz w:val="24"/>
          <w:lang w:val="es-ES"/>
        </w:rPr>
        <w:lastRenderedPageBreak/>
        <w:t>La seguridad y salud de los trabajadores que se encuentren en el lugar</w:t>
      </w:r>
      <w:r>
        <w:rPr>
          <w:rFonts w:ascii="Garamond" w:hAnsi="Garamond"/>
          <w:sz w:val="24"/>
          <w:lang w:val="es-ES"/>
        </w:rPr>
        <w:t xml:space="preserve"> </w:t>
      </w:r>
      <w:r w:rsidRPr="0091598A">
        <w:rPr>
          <w:rFonts w:ascii="Garamond" w:hAnsi="Garamond"/>
          <w:sz w:val="24"/>
          <w:lang w:val="es-ES"/>
        </w:rPr>
        <w:t>donde fueron destacados</w:t>
      </w:r>
      <w:r>
        <w:rPr>
          <w:rFonts w:ascii="Garamond" w:hAnsi="Garamond"/>
          <w:sz w:val="24"/>
          <w:lang w:val="es-ES"/>
        </w:rPr>
        <w:t>.</w:t>
      </w:r>
    </w:p>
    <w:p w:rsidR="0091598A" w:rsidRDefault="0091598A" w:rsidP="0091598A">
      <w:pPr>
        <w:pStyle w:val="Prrafodelista"/>
        <w:numPr>
          <w:ilvl w:val="0"/>
          <w:numId w:val="15"/>
        </w:numPr>
        <w:jc w:val="both"/>
        <w:rPr>
          <w:rFonts w:ascii="Garamond" w:hAnsi="Garamond"/>
          <w:sz w:val="24"/>
          <w:lang w:val="es-ES"/>
        </w:rPr>
      </w:pPr>
      <w:r w:rsidRPr="0091598A">
        <w:rPr>
          <w:rFonts w:ascii="Garamond" w:hAnsi="Garamond"/>
          <w:sz w:val="24"/>
          <w:lang w:val="es-ES"/>
        </w:rPr>
        <w:t>La contratación de los seguros de acuerdo a las normas vigentes durante</w:t>
      </w:r>
      <w:r>
        <w:rPr>
          <w:rFonts w:ascii="Garamond" w:hAnsi="Garamond"/>
          <w:sz w:val="24"/>
          <w:lang w:val="es-ES"/>
        </w:rPr>
        <w:t xml:space="preserve"> </w:t>
      </w:r>
      <w:r w:rsidRPr="0091598A">
        <w:rPr>
          <w:rFonts w:ascii="Garamond" w:hAnsi="Garamond"/>
          <w:sz w:val="24"/>
          <w:lang w:val="es-ES"/>
        </w:rPr>
        <w:t>la ejecución del trabajo</w:t>
      </w:r>
      <w:r>
        <w:rPr>
          <w:rFonts w:ascii="Garamond" w:hAnsi="Garamond"/>
          <w:sz w:val="24"/>
          <w:lang w:val="es-ES"/>
        </w:rPr>
        <w:t>.</w:t>
      </w:r>
    </w:p>
    <w:p w:rsidR="0091598A" w:rsidRDefault="0091598A" w:rsidP="0091598A">
      <w:pPr>
        <w:pStyle w:val="Prrafodelista"/>
        <w:numPr>
          <w:ilvl w:val="0"/>
          <w:numId w:val="15"/>
        </w:numPr>
        <w:jc w:val="both"/>
        <w:rPr>
          <w:rFonts w:ascii="Garamond" w:hAnsi="Garamond"/>
          <w:sz w:val="24"/>
          <w:lang w:val="es-ES"/>
        </w:rPr>
      </w:pPr>
      <w:r w:rsidRPr="0091598A">
        <w:rPr>
          <w:rFonts w:ascii="Garamond" w:hAnsi="Garamond"/>
          <w:sz w:val="24"/>
          <w:lang w:val="es-ES"/>
        </w:rPr>
        <w:t>El cumplimiento de la normatividad en materia de seguridad y salud en el</w:t>
      </w:r>
      <w:r>
        <w:rPr>
          <w:rFonts w:ascii="Garamond" w:hAnsi="Garamond"/>
          <w:sz w:val="24"/>
          <w:lang w:val="es-ES"/>
        </w:rPr>
        <w:t xml:space="preserve"> </w:t>
      </w:r>
      <w:r w:rsidRPr="0091598A">
        <w:rPr>
          <w:rFonts w:ascii="Garamond" w:hAnsi="Garamond"/>
          <w:sz w:val="24"/>
          <w:lang w:val="es-ES"/>
        </w:rPr>
        <w:t>trabajo</w:t>
      </w:r>
      <w:r>
        <w:rPr>
          <w:rFonts w:ascii="Garamond" w:hAnsi="Garamond"/>
          <w:sz w:val="24"/>
          <w:lang w:val="es-ES"/>
        </w:rPr>
        <w:t>.</w:t>
      </w:r>
    </w:p>
    <w:p w:rsidR="0091598A" w:rsidRDefault="0091598A" w:rsidP="0091598A">
      <w:pPr>
        <w:ind w:left="708"/>
        <w:jc w:val="both"/>
        <w:rPr>
          <w:rFonts w:ascii="Garamond" w:hAnsi="Garamond"/>
          <w:sz w:val="24"/>
          <w:lang w:val="es-ES"/>
        </w:rPr>
      </w:pPr>
      <w:r>
        <w:rPr>
          <w:rFonts w:ascii="Garamond" w:hAnsi="Garamond"/>
          <w:sz w:val="24"/>
          <w:lang w:val="es-ES"/>
        </w:rPr>
        <w:t xml:space="preserve">… (Otras que se deriven de la obligación establecida por el </w:t>
      </w:r>
      <w:r w:rsidRPr="0091598A">
        <w:rPr>
          <w:rFonts w:ascii="Garamond" w:hAnsi="Garamond"/>
          <w:sz w:val="24"/>
          <w:lang w:val="es-ES"/>
        </w:rPr>
        <w:t>empleador</w:t>
      </w:r>
      <w:r>
        <w:rPr>
          <w:rFonts w:ascii="Garamond" w:hAnsi="Garamond"/>
          <w:sz w:val="24"/>
          <w:lang w:val="es-ES"/>
        </w:rPr>
        <w:t xml:space="preserve"> </w:t>
      </w:r>
      <w:r w:rsidRPr="0091598A">
        <w:rPr>
          <w:rFonts w:ascii="Garamond" w:hAnsi="Garamond"/>
          <w:sz w:val="24"/>
          <w:lang w:val="es-ES"/>
        </w:rPr>
        <w:t>principal o usuario en materia de seguridad y salud en el trabajo de acuerdo a</w:t>
      </w:r>
      <w:r>
        <w:rPr>
          <w:rFonts w:ascii="Garamond" w:hAnsi="Garamond"/>
          <w:sz w:val="24"/>
          <w:lang w:val="es-ES"/>
        </w:rPr>
        <w:t xml:space="preserve"> </w:t>
      </w:r>
      <w:r w:rsidRPr="0091598A">
        <w:rPr>
          <w:rFonts w:ascii="Garamond" w:hAnsi="Garamond"/>
          <w:sz w:val="24"/>
          <w:lang w:val="es-ES"/>
        </w:rPr>
        <w:t>las normas vigentes)</w:t>
      </w:r>
      <w:r>
        <w:rPr>
          <w:rFonts w:ascii="Garamond" w:hAnsi="Garamond"/>
          <w:sz w:val="24"/>
          <w:lang w:val="es-ES"/>
        </w:rPr>
        <w:t>.</w:t>
      </w:r>
    </w:p>
    <w:p w:rsidR="0091598A" w:rsidRPr="0091598A" w:rsidRDefault="0091598A" w:rsidP="0091598A">
      <w:pPr>
        <w:pStyle w:val="Prrafodelista"/>
        <w:numPr>
          <w:ilvl w:val="0"/>
          <w:numId w:val="1"/>
        </w:numPr>
        <w:spacing w:before="120" w:after="120"/>
        <w:ind w:left="714" w:hanging="357"/>
        <w:contextualSpacing w:val="0"/>
        <w:outlineLvl w:val="0"/>
        <w:rPr>
          <w:rFonts w:ascii="Garamond" w:hAnsi="Garamond"/>
          <w:b/>
          <w:sz w:val="24"/>
          <w:lang w:val="es-ES"/>
        </w:rPr>
      </w:pPr>
      <w:bookmarkStart w:id="17" w:name="_Toc84340033"/>
      <w:r w:rsidRPr="0091598A">
        <w:rPr>
          <w:rFonts w:ascii="Garamond" w:hAnsi="Garamond"/>
          <w:b/>
          <w:sz w:val="24"/>
          <w:lang w:val="es-ES"/>
        </w:rPr>
        <w:t>Estándares de seguridad y salud en operaciones</w:t>
      </w:r>
      <w:bookmarkEnd w:id="17"/>
    </w:p>
    <w:p w:rsidR="002D2529" w:rsidRDefault="0091598A" w:rsidP="0091598A">
      <w:pPr>
        <w:ind w:left="708"/>
        <w:jc w:val="both"/>
        <w:rPr>
          <w:rFonts w:ascii="Garamond" w:hAnsi="Garamond"/>
          <w:sz w:val="24"/>
          <w:lang w:val="es-ES"/>
        </w:rPr>
      </w:pPr>
      <w:r>
        <w:rPr>
          <w:rFonts w:ascii="Garamond" w:hAnsi="Garamond"/>
          <w:sz w:val="24"/>
          <w:lang w:val="es-ES"/>
        </w:rPr>
        <w:t xml:space="preserve">En esta parte </w:t>
      </w:r>
      <w:r w:rsidRPr="0091598A">
        <w:rPr>
          <w:rFonts w:ascii="Garamond" w:hAnsi="Garamond"/>
          <w:sz w:val="24"/>
          <w:lang w:val="es-ES"/>
        </w:rPr>
        <w:t>se deben especificar las disposiciones de seguridad y salud en el</w:t>
      </w:r>
      <w:r>
        <w:rPr>
          <w:rFonts w:ascii="Garamond" w:hAnsi="Garamond"/>
          <w:sz w:val="24"/>
          <w:lang w:val="es-ES"/>
        </w:rPr>
        <w:t xml:space="preserve"> </w:t>
      </w:r>
      <w:r w:rsidRPr="0091598A">
        <w:rPr>
          <w:rFonts w:ascii="Garamond" w:hAnsi="Garamond"/>
          <w:sz w:val="24"/>
          <w:lang w:val="es-ES"/>
        </w:rPr>
        <w:t>trabajo en las operaciones principales, vinculadas a las diferentes etapas de</w:t>
      </w:r>
      <w:r>
        <w:rPr>
          <w:rFonts w:ascii="Garamond" w:hAnsi="Garamond"/>
          <w:sz w:val="24"/>
          <w:lang w:val="es-ES"/>
        </w:rPr>
        <w:t xml:space="preserve">l </w:t>
      </w:r>
      <w:r w:rsidRPr="0091598A">
        <w:rPr>
          <w:rFonts w:ascii="Garamond" w:hAnsi="Garamond"/>
          <w:sz w:val="24"/>
          <w:lang w:val="es-ES"/>
        </w:rPr>
        <w:t>proceso productivo de bienes y de prestación de servicios</w:t>
      </w:r>
      <w:r>
        <w:rPr>
          <w:rFonts w:ascii="Garamond" w:hAnsi="Garamond"/>
          <w:sz w:val="24"/>
          <w:lang w:val="es-ES"/>
        </w:rPr>
        <w:t>.</w:t>
      </w:r>
    </w:p>
    <w:p w:rsidR="0091598A" w:rsidRDefault="0091598A" w:rsidP="0091598A">
      <w:pPr>
        <w:ind w:left="708"/>
        <w:jc w:val="both"/>
        <w:rPr>
          <w:rFonts w:ascii="Garamond" w:hAnsi="Garamond"/>
          <w:sz w:val="24"/>
          <w:lang w:val="es-ES"/>
        </w:rPr>
      </w:pPr>
      <w:r w:rsidRPr="0091598A">
        <w:rPr>
          <w:rFonts w:ascii="Garamond" w:hAnsi="Garamond"/>
          <w:sz w:val="24"/>
          <w:lang w:val="es-ES"/>
        </w:rPr>
        <w:t>Los estándares de trabajo seguro se pueden tomar de los reglamentos sectoriales,</w:t>
      </w:r>
      <w:r>
        <w:rPr>
          <w:rFonts w:ascii="Garamond" w:hAnsi="Garamond"/>
          <w:sz w:val="24"/>
          <w:lang w:val="es-ES"/>
        </w:rPr>
        <w:t xml:space="preserve"> </w:t>
      </w:r>
      <w:r w:rsidRPr="0091598A">
        <w:rPr>
          <w:rFonts w:ascii="Garamond" w:hAnsi="Garamond"/>
          <w:sz w:val="24"/>
          <w:lang w:val="es-ES"/>
        </w:rPr>
        <w:t>normas técnicas nacionales e internacionales aplicables, procedimientos internos de</w:t>
      </w:r>
      <w:r>
        <w:rPr>
          <w:rFonts w:ascii="Garamond" w:hAnsi="Garamond"/>
          <w:sz w:val="24"/>
          <w:lang w:val="es-ES"/>
        </w:rPr>
        <w:t xml:space="preserve"> </w:t>
      </w:r>
      <w:r w:rsidRPr="0091598A">
        <w:rPr>
          <w:rFonts w:ascii="Garamond" w:hAnsi="Garamond"/>
          <w:sz w:val="24"/>
          <w:lang w:val="es-ES"/>
        </w:rPr>
        <w:t>ser el caso</w:t>
      </w:r>
      <w:r>
        <w:rPr>
          <w:rFonts w:ascii="Garamond" w:hAnsi="Garamond"/>
          <w:sz w:val="24"/>
          <w:lang w:val="es-ES"/>
        </w:rPr>
        <w:t>.</w:t>
      </w:r>
    </w:p>
    <w:p w:rsidR="0091598A" w:rsidRDefault="0091598A" w:rsidP="0091598A">
      <w:pPr>
        <w:ind w:left="708"/>
        <w:jc w:val="both"/>
        <w:rPr>
          <w:rFonts w:ascii="Garamond" w:hAnsi="Garamond"/>
          <w:sz w:val="24"/>
          <w:lang w:val="es-ES"/>
        </w:rPr>
      </w:pPr>
      <w:r w:rsidRPr="0091598A">
        <w:rPr>
          <w:rFonts w:ascii="Garamond" w:hAnsi="Garamond"/>
          <w:sz w:val="24"/>
          <w:lang w:val="es-ES"/>
        </w:rPr>
        <w:t>Por ejemplo, dependiendo de las operaciones principales del empleador, el</w:t>
      </w:r>
      <w:r>
        <w:rPr>
          <w:rFonts w:ascii="Garamond" w:hAnsi="Garamond"/>
          <w:sz w:val="24"/>
          <w:lang w:val="es-ES"/>
        </w:rPr>
        <w:t xml:space="preserve"> </w:t>
      </w:r>
      <w:r w:rsidRPr="0091598A">
        <w:rPr>
          <w:rFonts w:ascii="Garamond" w:hAnsi="Garamond"/>
          <w:sz w:val="24"/>
          <w:lang w:val="es-ES"/>
        </w:rPr>
        <w:t>articulado del RI-SST puede incluir disposiciones como las siguientes</w:t>
      </w:r>
      <w:r>
        <w:rPr>
          <w:rFonts w:ascii="Garamond" w:hAnsi="Garamond"/>
          <w:sz w:val="24"/>
          <w:lang w:val="es-ES"/>
        </w:rPr>
        <w:t>:</w:t>
      </w:r>
    </w:p>
    <w:p w:rsidR="0091598A" w:rsidRDefault="0091598A" w:rsidP="0091598A">
      <w:pPr>
        <w:ind w:left="708"/>
        <w:jc w:val="both"/>
        <w:rPr>
          <w:rFonts w:ascii="Garamond" w:hAnsi="Garamond"/>
          <w:sz w:val="24"/>
          <w:lang w:val="es-ES"/>
        </w:rPr>
      </w:pPr>
      <w:r>
        <w:rPr>
          <w:rFonts w:ascii="Garamond" w:hAnsi="Garamond"/>
          <w:sz w:val="24"/>
          <w:lang w:val="es-ES"/>
        </w:rPr>
        <w:t xml:space="preserve">Art. N: En </w:t>
      </w:r>
      <w:r w:rsidRPr="0091598A">
        <w:rPr>
          <w:rFonts w:ascii="Garamond" w:hAnsi="Garamond"/>
          <w:sz w:val="24"/>
          <w:lang w:val="es-ES"/>
        </w:rPr>
        <w:t>los lugares de los establecimientos industriales, donde se use, manipule,</w:t>
      </w:r>
      <w:r>
        <w:rPr>
          <w:rFonts w:ascii="Garamond" w:hAnsi="Garamond"/>
          <w:sz w:val="24"/>
          <w:lang w:val="es-ES"/>
        </w:rPr>
        <w:t xml:space="preserve"> </w:t>
      </w:r>
      <w:r w:rsidRPr="0091598A">
        <w:rPr>
          <w:rFonts w:ascii="Garamond" w:hAnsi="Garamond"/>
          <w:sz w:val="24"/>
          <w:lang w:val="es-ES"/>
        </w:rPr>
        <w:t>almacene, transporte, etc., materiales o líquidos combustibles o inflamables, estará</w:t>
      </w:r>
      <w:r>
        <w:rPr>
          <w:rFonts w:ascii="Garamond" w:hAnsi="Garamond"/>
          <w:sz w:val="24"/>
          <w:lang w:val="es-ES"/>
        </w:rPr>
        <w:t xml:space="preserve"> </w:t>
      </w:r>
      <w:r w:rsidRPr="0091598A">
        <w:rPr>
          <w:rFonts w:ascii="Garamond" w:hAnsi="Garamond"/>
          <w:sz w:val="24"/>
          <w:lang w:val="es-ES"/>
        </w:rPr>
        <w:t>terminantemente prohibido fumar o usar llamas descubiertas o luces que no sean a</w:t>
      </w:r>
      <w:r>
        <w:rPr>
          <w:rFonts w:ascii="Garamond" w:hAnsi="Garamond"/>
          <w:sz w:val="24"/>
          <w:lang w:val="es-ES"/>
        </w:rPr>
        <w:t xml:space="preserve"> </w:t>
      </w:r>
      <w:r w:rsidRPr="0091598A">
        <w:rPr>
          <w:rFonts w:ascii="Garamond" w:hAnsi="Garamond"/>
          <w:sz w:val="24"/>
          <w:lang w:val="es-ES"/>
        </w:rPr>
        <w:t xml:space="preserve">prueba de fuego o explosión. (Ref.: Art. 181 del D.S. </w:t>
      </w:r>
      <w:proofErr w:type="spellStart"/>
      <w:r w:rsidRPr="0091598A">
        <w:rPr>
          <w:rFonts w:ascii="Garamond" w:hAnsi="Garamond"/>
          <w:sz w:val="24"/>
          <w:lang w:val="es-ES"/>
        </w:rPr>
        <w:t>Nº</w:t>
      </w:r>
      <w:proofErr w:type="spellEnd"/>
      <w:r w:rsidRPr="0091598A">
        <w:rPr>
          <w:rFonts w:ascii="Garamond" w:hAnsi="Garamond"/>
          <w:sz w:val="24"/>
          <w:lang w:val="es-ES"/>
        </w:rPr>
        <w:t xml:space="preserve"> 42-F)</w:t>
      </w:r>
      <w:r>
        <w:rPr>
          <w:rFonts w:ascii="Garamond" w:hAnsi="Garamond"/>
          <w:sz w:val="24"/>
          <w:lang w:val="es-ES"/>
        </w:rPr>
        <w:t>.</w:t>
      </w:r>
    </w:p>
    <w:p w:rsidR="0091598A" w:rsidRDefault="0091598A" w:rsidP="0091598A">
      <w:pPr>
        <w:ind w:left="708"/>
        <w:jc w:val="both"/>
        <w:rPr>
          <w:rFonts w:ascii="Garamond" w:hAnsi="Garamond"/>
          <w:sz w:val="24"/>
          <w:lang w:val="es-ES"/>
        </w:rPr>
      </w:pPr>
      <w:r w:rsidRPr="0091598A">
        <w:rPr>
          <w:rFonts w:ascii="Garamond" w:hAnsi="Garamond"/>
          <w:sz w:val="24"/>
          <w:lang w:val="es-ES"/>
        </w:rPr>
        <w:t xml:space="preserve">Art. </w:t>
      </w:r>
      <w:proofErr w:type="spellStart"/>
      <w:r w:rsidRPr="0091598A">
        <w:rPr>
          <w:rFonts w:ascii="Garamond" w:hAnsi="Garamond"/>
          <w:sz w:val="24"/>
          <w:lang w:val="es-ES"/>
        </w:rPr>
        <w:t>Nº</w:t>
      </w:r>
      <w:proofErr w:type="spellEnd"/>
      <w:r w:rsidRPr="0091598A">
        <w:rPr>
          <w:rFonts w:ascii="Garamond" w:hAnsi="Garamond"/>
          <w:sz w:val="24"/>
          <w:lang w:val="es-ES"/>
        </w:rPr>
        <w:t>: El trabajador está obligado a usar correctamente el respirador en los</w:t>
      </w:r>
      <w:r>
        <w:rPr>
          <w:rFonts w:ascii="Garamond" w:hAnsi="Garamond"/>
          <w:sz w:val="24"/>
          <w:lang w:val="es-ES"/>
        </w:rPr>
        <w:t xml:space="preserve"> </w:t>
      </w:r>
      <w:r w:rsidRPr="0091598A">
        <w:rPr>
          <w:rFonts w:ascii="Garamond" w:hAnsi="Garamond"/>
          <w:sz w:val="24"/>
          <w:lang w:val="es-ES"/>
        </w:rPr>
        <w:t>ambientes de trabajo señalizados para tal efecto, siempre y cuando haya sido</w:t>
      </w:r>
      <w:r>
        <w:rPr>
          <w:rFonts w:ascii="Garamond" w:hAnsi="Garamond"/>
          <w:sz w:val="24"/>
          <w:lang w:val="es-ES"/>
        </w:rPr>
        <w:t xml:space="preserve"> </w:t>
      </w:r>
      <w:r w:rsidRPr="0091598A">
        <w:rPr>
          <w:rFonts w:ascii="Garamond" w:hAnsi="Garamond"/>
          <w:sz w:val="24"/>
          <w:lang w:val="es-ES"/>
        </w:rPr>
        <w:t>previamente informado y capacitado sobre su uso</w:t>
      </w:r>
      <w:r>
        <w:rPr>
          <w:rFonts w:ascii="Garamond" w:hAnsi="Garamond"/>
          <w:sz w:val="24"/>
          <w:lang w:val="es-ES"/>
        </w:rPr>
        <w:t>.</w:t>
      </w:r>
    </w:p>
    <w:p w:rsidR="0091598A" w:rsidRPr="0091598A" w:rsidRDefault="0091598A" w:rsidP="0091598A">
      <w:pPr>
        <w:pStyle w:val="Prrafodelista"/>
        <w:numPr>
          <w:ilvl w:val="0"/>
          <w:numId w:val="1"/>
        </w:numPr>
        <w:spacing w:before="120" w:after="120"/>
        <w:ind w:left="714" w:hanging="357"/>
        <w:contextualSpacing w:val="0"/>
        <w:outlineLvl w:val="0"/>
        <w:rPr>
          <w:rFonts w:ascii="Garamond" w:hAnsi="Garamond"/>
          <w:b/>
          <w:sz w:val="24"/>
          <w:lang w:val="es-ES"/>
        </w:rPr>
      </w:pPr>
      <w:bookmarkStart w:id="18" w:name="_Toc84340034"/>
      <w:r w:rsidRPr="0091598A">
        <w:rPr>
          <w:rFonts w:ascii="Garamond" w:hAnsi="Garamond"/>
          <w:b/>
          <w:sz w:val="24"/>
          <w:lang w:val="es-ES"/>
        </w:rPr>
        <w:t>Estándares de seguridad y salud en los servicios y actividades conexas</w:t>
      </w:r>
      <w:bookmarkEnd w:id="18"/>
    </w:p>
    <w:p w:rsidR="0091598A" w:rsidRDefault="0091598A" w:rsidP="0091598A">
      <w:pPr>
        <w:ind w:left="708"/>
        <w:jc w:val="both"/>
        <w:rPr>
          <w:rFonts w:ascii="Garamond" w:hAnsi="Garamond"/>
          <w:sz w:val="24"/>
          <w:lang w:val="es-ES"/>
        </w:rPr>
      </w:pPr>
      <w:r>
        <w:rPr>
          <w:rFonts w:ascii="Garamond" w:hAnsi="Garamond"/>
          <w:sz w:val="24"/>
          <w:lang w:val="es-ES"/>
        </w:rPr>
        <w:t xml:space="preserve">Son </w:t>
      </w:r>
      <w:r w:rsidRPr="0091598A">
        <w:rPr>
          <w:rFonts w:ascii="Garamond" w:hAnsi="Garamond"/>
          <w:sz w:val="24"/>
          <w:lang w:val="es-ES"/>
        </w:rPr>
        <w:t>procesos de apoyo a las operaciones principales del empleador. Si funcionan</w:t>
      </w:r>
      <w:r>
        <w:rPr>
          <w:rFonts w:ascii="Garamond" w:hAnsi="Garamond"/>
          <w:sz w:val="24"/>
          <w:lang w:val="es-ES"/>
        </w:rPr>
        <w:t xml:space="preserve"> </w:t>
      </w:r>
      <w:r w:rsidRPr="0091598A">
        <w:rPr>
          <w:rFonts w:ascii="Garamond" w:hAnsi="Garamond"/>
          <w:sz w:val="24"/>
          <w:lang w:val="es-ES"/>
        </w:rPr>
        <w:t>mal pueden comprometer la viabilidad de la organización, aunque no están</w:t>
      </w:r>
      <w:r>
        <w:rPr>
          <w:rFonts w:ascii="Garamond" w:hAnsi="Garamond"/>
          <w:sz w:val="24"/>
          <w:lang w:val="es-ES"/>
        </w:rPr>
        <w:t xml:space="preserve"> </w:t>
      </w:r>
      <w:r w:rsidRPr="0091598A">
        <w:rPr>
          <w:rFonts w:ascii="Garamond" w:hAnsi="Garamond"/>
          <w:sz w:val="24"/>
          <w:lang w:val="es-ES"/>
        </w:rPr>
        <w:t>directamente en la cadena de generación de valor</w:t>
      </w:r>
      <w:r>
        <w:rPr>
          <w:rFonts w:ascii="Garamond" w:hAnsi="Garamond"/>
          <w:sz w:val="24"/>
          <w:lang w:val="es-ES"/>
        </w:rPr>
        <w:t>.</w:t>
      </w:r>
    </w:p>
    <w:p w:rsidR="0091598A" w:rsidRDefault="0091598A" w:rsidP="0091598A">
      <w:pPr>
        <w:ind w:left="708"/>
        <w:jc w:val="both"/>
        <w:rPr>
          <w:rFonts w:ascii="Garamond" w:hAnsi="Garamond"/>
          <w:sz w:val="24"/>
          <w:lang w:val="es-ES"/>
        </w:rPr>
      </w:pPr>
      <w:r w:rsidRPr="0091598A">
        <w:rPr>
          <w:rFonts w:ascii="Garamond" w:hAnsi="Garamond"/>
          <w:sz w:val="24"/>
          <w:lang w:val="es-ES"/>
        </w:rPr>
        <w:t>Por ejemplo, dependiendo de los servicios y actividades conexas del empleador, el</w:t>
      </w:r>
      <w:r>
        <w:rPr>
          <w:rFonts w:ascii="Garamond" w:hAnsi="Garamond"/>
          <w:sz w:val="24"/>
          <w:lang w:val="es-ES"/>
        </w:rPr>
        <w:t xml:space="preserve"> </w:t>
      </w:r>
      <w:r w:rsidRPr="0091598A">
        <w:rPr>
          <w:rFonts w:ascii="Garamond" w:hAnsi="Garamond"/>
          <w:sz w:val="24"/>
          <w:lang w:val="es-ES"/>
        </w:rPr>
        <w:t>articulado del RI-SST puede incluir disposiciones como las siguientes</w:t>
      </w:r>
      <w:r>
        <w:rPr>
          <w:rFonts w:ascii="Garamond" w:hAnsi="Garamond"/>
          <w:sz w:val="24"/>
          <w:lang w:val="es-ES"/>
        </w:rPr>
        <w:t>:</w:t>
      </w:r>
    </w:p>
    <w:p w:rsidR="0091598A" w:rsidRDefault="00733C3D" w:rsidP="00733C3D">
      <w:pPr>
        <w:ind w:left="708"/>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733C3D">
        <w:rPr>
          <w:rFonts w:ascii="Garamond" w:hAnsi="Garamond"/>
          <w:sz w:val="24"/>
          <w:lang w:val="es-ES"/>
        </w:rPr>
        <w:t xml:space="preserve"> Está prohibido cambiar la ubicación de muebles y enseres, obstaculizando</w:t>
      </w:r>
      <w:r>
        <w:rPr>
          <w:rFonts w:ascii="Garamond" w:hAnsi="Garamond"/>
          <w:sz w:val="24"/>
          <w:lang w:val="es-ES"/>
        </w:rPr>
        <w:t xml:space="preserve"> </w:t>
      </w:r>
      <w:r w:rsidRPr="00733C3D">
        <w:rPr>
          <w:rFonts w:ascii="Garamond" w:hAnsi="Garamond"/>
          <w:sz w:val="24"/>
          <w:lang w:val="es-ES"/>
        </w:rPr>
        <w:t>el</w:t>
      </w:r>
      <w:r>
        <w:rPr>
          <w:rFonts w:ascii="Garamond" w:hAnsi="Garamond"/>
          <w:sz w:val="24"/>
          <w:lang w:val="es-ES"/>
        </w:rPr>
        <w:t xml:space="preserve"> </w:t>
      </w:r>
      <w:r w:rsidRPr="00733C3D">
        <w:rPr>
          <w:rFonts w:ascii="Garamond" w:hAnsi="Garamond"/>
          <w:sz w:val="24"/>
          <w:lang w:val="es-ES"/>
        </w:rPr>
        <w:t>libre acceso hacia las salidas y vías de evacuación</w:t>
      </w:r>
      <w:r>
        <w:rPr>
          <w:rFonts w:ascii="Garamond" w:hAnsi="Garamond"/>
          <w:sz w:val="24"/>
          <w:lang w:val="es-ES"/>
        </w:rPr>
        <w:t>.</w:t>
      </w:r>
    </w:p>
    <w:p w:rsidR="00733C3D" w:rsidRPr="00ED39E2" w:rsidRDefault="00733C3D" w:rsidP="00733C3D">
      <w:pPr>
        <w:pStyle w:val="Prrafodelista"/>
        <w:numPr>
          <w:ilvl w:val="0"/>
          <w:numId w:val="1"/>
        </w:numPr>
        <w:spacing w:before="120" w:after="120"/>
        <w:ind w:left="714" w:hanging="357"/>
        <w:contextualSpacing w:val="0"/>
        <w:outlineLvl w:val="0"/>
        <w:rPr>
          <w:rFonts w:ascii="Garamond" w:hAnsi="Garamond"/>
          <w:b/>
          <w:sz w:val="24"/>
          <w:lang w:val="es-ES"/>
        </w:rPr>
      </w:pPr>
      <w:bookmarkStart w:id="19" w:name="_Toc84340035"/>
      <w:r w:rsidRPr="00ED39E2">
        <w:rPr>
          <w:rFonts w:ascii="Garamond" w:hAnsi="Garamond"/>
          <w:b/>
          <w:sz w:val="24"/>
          <w:lang w:val="es-ES"/>
        </w:rPr>
        <w:t>Preparación y respuesta ante emergencias</w:t>
      </w:r>
      <w:bookmarkEnd w:id="19"/>
    </w:p>
    <w:p w:rsidR="00733C3D" w:rsidRPr="00ED39E2" w:rsidRDefault="00733C3D" w:rsidP="00ED39E2">
      <w:pPr>
        <w:pStyle w:val="Prrafodelista"/>
        <w:numPr>
          <w:ilvl w:val="0"/>
          <w:numId w:val="17"/>
        </w:numPr>
        <w:spacing w:before="240" w:after="120"/>
        <w:contextualSpacing w:val="0"/>
        <w:outlineLvl w:val="1"/>
        <w:rPr>
          <w:rFonts w:ascii="Garamond" w:hAnsi="Garamond"/>
          <w:b/>
          <w:sz w:val="24"/>
          <w:lang w:val="es-ES"/>
        </w:rPr>
      </w:pPr>
      <w:bookmarkStart w:id="20" w:name="_Toc84340036"/>
      <w:r w:rsidRPr="00ED39E2">
        <w:rPr>
          <w:rFonts w:ascii="Garamond" w:hAnsi="Garamond"/>
          <w:b/>
          <w:sz w:val="24"/>
          <w:lang w:val="es-ES"/>
        </w:rPr>
        <w:t>Prevención y protección contra incendios</w:t>
      </w:r>
      <w:bookmarkEnd w:id="20"/>
    </w:p>
    <w:p w:rsidR="00733C3D" w:rsidRPr="00ED39E2" w:rsidRDefault="00733C3D" w:rsidP="00ED39E2">
      <w:pPr>
        <w:pStyle w:val="Prrafodelista"/>
        <w:numPr>
          <w:ilvl w:val="0"/>
          <w:numId w:val="18"/>
        </w:numPr>
        <w:contextualSpacing w:val="0"/>
        <w:jc w:val="both"/>
        <w:outlineLvl w:val="2"/>
        <w:rPr>
          <w:rFonts w:ascii="Garamond" w:hAnsi="Garamond"/>
          <w:b/>
          <w:sz w:val="24"/>
          <w:lang w:val="es-ES"/>
        </w:rPr>
      </w:pPr>
      <w:bookmarkStart w:id="21" w:name="_Toc84340037"/>
      <w:r w:rsidRPr="00ED39E2">
        <w:rPr>
          <w:rFonts w:ascii="Garamond" w:hAnsi="Garamond"/>
          <w:b/>
          <w:sz w:val="24"/>
          <w:lang w:val="es-ES"/>
        </w:rPr>
        <w:t>Prevención de incendios</w:t>
      </w:r>
      <w:bookmarkEnd w:id="21"/>
    </w:p>
    <w:p w:rsidR="00ED39E2" w:rsidRDefault="00ED39E2" w:rsidP="00ED39E2">
      <w:pPr>
        <w:ind w:left="1416"/>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ED39E2">
        <w:rPr>
          <w:rFonts w:ascii="Garamond" w:hAnsi="Garamond"/>
          <w:sz w:val="24"/>
          <w:lang w:val="es-ES"/>
        </w:rPr>
        <w:t>Todos los locales deben estar provistos de suficientes equipos</w:t>
      </w:r>
      <w:r>
        <w:rPr>
          <w:rFonts w:ascii="Garamond" w:hAnsi="Garamond"/>
          <w:sz w:val="24"/>
          <w:lang w:val="es-ES"/>
        </w:rPr>
        <w:t xml:space="preserve"> </w:t>
      </w:r>
      <w:r w:rsidRPr="00ED39E2">
        <w:rPr>
          <w:rFonts w:ascii="Garamond" w:hAnsi="Garamond"/>
          <w:sz w:val="24"/>
          <w:lang w:val="es-ES"/>
        </w:rPr>
        <w:t>para la extinción de incendios que se adapten a los riesgos particulares</w:t>
      </w:r>
      <w:r>
        <w:rPr>
          <w:rFonts w:ascii="Garamond" w:hAnsi="Garamond"/>
          <w:sz w:val="24"/>
          <w:lang w:val="es-ES"/>
        </w:rPr>
        <w:t xml:space="preserve"> </w:t>
      </w:r>
      <w:r w:rsidRPr="00ED39E2">
        <w:rPr>
          <w:rFonts w:ascii="Garamond" w:hAnsi="Garamond"/>
          <w:sz w:val="24"/>
          <w:lang w:val="es-ES"/>
        </w:rPr>
        <w:t>que estos presentan. Las personas entrenadas en el uso correcto de</w:t>
      </w:r>
      <w:r>
        <w:rPr>
          <w:rFonts w:ascii="Garamond" w:hAnsi="Garamond"/>
          <w:sz w:val="24"/>
          <w:lang w:val="es-ES"/>
        </w:rPr>
        <w:t xml:space="preserve"> </w:t>
      </w:r>
      <w:r w:rsidRPr="00ED39E2">
        <w:rPr>
          <w:rFonts w:ascii="Garamond" w:hAnsi="Garamond"/>
          <w:sz w:val="24"/>
          <w:lang w:val="es-ES"/>
        </w:rPr>
        <w:t>estos equipos se harán presentes durante todos los periodos normales de</w:t>
      </w:r>
      <w:r>
        <w:rPr>
          <w:rFonts w:ascii="Garamond" w:hAnsi="Garamond"/>
          <w:sz w:val="24"/>
          <w:lang w:val="es-ES"/>
        </w:rPr>
        <w:t xml:space="preserve"> </w:t>
      </w:r>
      <w:r w:rsidRPr="00ED39E2">
        <w:rPr>
          <w:rFonts w:ascii="Garamond" w:hAnsi="Garamond"/>
          <w:sz w:val="24"/>
          <w:lang w:val="es-ES"/>
        </w:rPr>
        <w:t>trabajo</w:t>
      </w:r>
      <w:r>
        <w:rPr>
          <w:rFonts w:ascii="Garamond" w:hAnsi="Garamond"/>
          <w:sz w:val="24"/>
          <w:lang w:val="es-ES"/>
        </w:rPr>
        <w:t>.</w:t>
      </w:r>
    </w:p>
    <w:p w:rsidR="00ED39E2" w:rsidRDefault="00ED39E2" w:rsidP="00ED39E2">
      <w:pPr>
        <w:ind w:left="1416"/>
        <w:jc w:val="both"/>
        <w:rPr>
          <w:rFonts w:ascii="Garamond" w:hAnsi="Garamond"/>
          <w:sz w:val="24"/>
          <w:lang w:val="es-ES"/>
        </w:rPr>
      </w:pPr>
      <w:r>
        <w:rPr>
          <w:rFonts w:ascii="Garamond" w:hAnsi="Garamond"/>
          <w:sz w:val="24"/>
          <w:lang w:val="es-ES"/>
        </w:rPr>
        <w:lastRenderedPageBreak/>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ED39E2">
        <w:rPr>
          <w:rFonts w:ascii="Garamond" w:hAnsi="Garamond"/>
          <w:sz w:val="24"/>
          <w:lang w:val="es-ES"/>
        </w:rPr>
        <w:t>Los equipos y las instalaciones que presenten grandes riesgos de</w:t>
      </w:r>
      <w:r>
        <w:rPr>
          <w:rFonts w:ascii="Garamond" w:hAnsi="Garamond"/>
          <w:sz w:val="24"/>
          <w:lang w:val="es-ES"/>
        </w:rPr>
        <w:t xml:space="preserve"> </w:t>
      </w:r>
      <w:r w:rsidRPr="00ED39E2">
        <w:rPr>
          <w:rFonts w:ascii="Garamond" w:hAnsi="Garamond"/>
          <w:sz w:val="24"/>
          <w:lang w:val="es-ES"/>
        </w:rPr>
        <w:t>incendios deben ser construidos e instalados, siempre que sea factible, de</w:t>
      </w:r>
      <w:r>
        <w:rPr>
          <w:rFonts w:ascii="Garamond" w:hAnsi="Garamond"/>
          <w:sz w:val="24"/>
          <w:lang w:val="es-ES"/>
        </w:rPr>
        <w:t xml:space="preserve"> </w:t>
      </w:r>
      <w:r w:rsidRPr="00ED39E2">
        <w:rPr>
          <w:rFonts w:ascii="Garamond" w:hAnsi="Garamond"/>
          <w:sz w:val="24"/>
          <w:lang w:val="es-ES"/>
        </w:rPr>
        <w:t>manera que sea fácil aislarlos en caso de incendio</w:t>
      </w:r>
      <w:r>
        <w:rPr>
          <w:rFonts w:ascii="Garamond" w:hAnsi="Garamond"/>
          <w:sz w:val="24"/>
          <w:lang w:val="es-ES"/>
        </w:rPr>
        <w:t>.</w:t>
      </w:r>
    </w:p>
    <w:p w:rsidR="00ED39E2" w:rsidRPr="006C2DD9" w:rsidRDefault="00ED39E2" w:rsidP="00ED39E2">
      <w:pPr>
        <w:ind w:left="1416"/>
        <w:jc w:val="both"/>
        <w:rPr>
          <w:rFonts w:ascii="Garamond" w:hAnsi="Garamond"/>
          <w:b/>
          <w:sz w:val="24"/>
          <w:lang w:val="es-ES"/>
        </w:rPr>
      </w:pPr>
      <w:r w:rsidRPr="006C2DD9">
        <w:rPr>
          <w:rFonts w:ascii="Garamond" w:hAnsi="Garamond"/>
          <w:b/>
          <w:sz w:val="24"/>
          <w:lang w:val="es-ES"/>
        </w:rPr>
        <w:t>A.1.1 Pasillos y pasadizos</w:t>
      </w:r>
    </w:p>
    <w:p w:rsidR="006C2DD9" w:rsidRDefault="006C2DD9" w:rsidP="006C2DD9">
      <w:pPr>
        <w:ind w:left="1416"/>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6C2DD9">
        <w:rPr>
          <w:rFonts w:ascii="Garamond" w:hAnsi="Garamond"/>
          <w:sz w:val="24"/>
          <w:lang w:val="es-ES"/>
        </w:rPr>
        <w:t>En los lugares de trabajo, el ancho del pasillo entre máquinas,</w:t>
      </w:r>
      <w:r>
        <w:rPr>
          <w:rFonts w:ascii="Garamond" w:hAnsi="Garamond"/>
          <w:sz w:val="24"/>
          <w:lang w:val="es-ES"/>
        </w:rPr>
        <w:t xml:space="preserve"> </w:t>
      </w:r>
      <w:r w:rsidRPr="006C2DD9">
        <w:rPr>
          <w:rFonts w:ascii="Garamond" w:hAnsi="Garamond"/>
          <w:sz w:val="24"/>
          <w:lang w:val="es-ES"/>
        </w:rPr>
        <w:t>instalaciones y rumas de materiales, no debe ser menor de 60 cm</w:t>
      </w:r>
      <w:r>
        <w:rPr>
          <w:rFonts w:ascii="Garamond" w:hAnsi="Garamond"/>
          <w:sz w:val="24"/>
          <w:lang w:val="es-ES"/>
        </w:rPr>
        <w:t>.</w:t>
      </w:r>
    </w:p>
    <w:p w:rsidR="006C2DD9" w:rsidRDefault="006C2DD9" w:rsidP="006C2DD9">
      <w:pPr>
        <w:ind w:left="1416"/>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6C2DD9">
        <w:rPr>
          <w:rFonts w:ascii="Garamond" w:hAnsi="Garamond"/>
          <w:sz w:val="24"/>
          <w:lang w:val="es-ES"/>
        </w:rPr>
        <w:t xml:space="preserve"> Donde no se disponga de acceso inmediato a las salidas se debe</w:t>
      </w:r>
      <w:r>
        <w:rPr>
          <w:rFonts w:ascii="Garamond" w:hAnsi="Garamond"/>
          <w:sz w:val="24"/>
          <w:lang w:val="es-ES"/>
        </w:rPr>
        <w:t xml:space="preserve"> </w:t>
      </w:r>
      <w:r w:rsidRPr="006C2DD9">
        <w:rPr>
          <w:rFonts w:ascii="Garamond" w:hAnsi="Garamond"/>
          <w:sz w:val="24"/>
          <w:lang w:val="es-ES"/>
        </w:rPr>
        <w:t>disponer, en todo momento, de pasajes o corredores continuos y seguros</w:t>
      </w:r>
      <w:r>
        <w:rPr>
          <w:rFonts w:ascii="Garamond" w:hAnsi="Garamond"/>
          <w:sz w:val="24"/>
          <w:lang w:val="es-ES"/>
        </w:rPr>
        <w:t xml:space="preserve">, </w:t>
      </w:r>
      <w:r w:rsidRPr="006C2DD9">
        <w:rPr>
          <w:rFonts w:ascii="Garamond" w:hAnsi="Garamond"/>
          <w:sz w:val="24"/>
          <w:lang w:val="es-ES"/>
        </w:rPr>
        <w:t xml:space="preserve">que tengan un ancho libre no menor de 1.12 </w:t>
      </w:r>
      <w:proofErr w:type="spellStart"/>
      <w:r w:rsidRPr="006C2DD9">
        <w:rPr>
          <w:rFonts w:ascii="Garamond" w:hAnsi="Garamond"/>
          <w:sz w:val="24"/>
          <w:lang w:val="es-ES"/>
        </w:rPr>
        <w:t>mt</w:t>
      </w:r>
      <w:proofErr w:type="spellEnd"/>
      <w:r w:rsidRPr="006C2DD9">
        <w:rPr>
          <w:rFonts w:ascii="Garamond" w:hAnsi="Garamond"/>
          <w:sz w:val="24"/>
          <w:lang w:val="es-ES"/>
        </w:rPr>
        <w:t>. y que conduzcan</w:t>
      </w:r>
      <w:r>
        <w:rPr>
          <w:rFonts w:ascii="Garamond" w:hAnsi="Garamond"/>
          <w:sz w:val="24"/>
          <w:lang w:val="es-ES"/>
        </w:rPr>
        <w:t xml:space="preserve"> </w:t>
      </w:r>
      <w:r w:rsidRPr="006C2DD9">
        <w:rPr>
          <w:rFonts w:ascii="Garamond" w:hAnsi="Garamond"/>
          <w:sz w:val="24"/>
          <w:lang w:val="es-ES"/>
        </w:rPr>
        <w:t xml:space="preserve">directamente a la salida (Ref.: Art. 121 del D.S. </w:t>
      </w:r>
      <w:proofErr w:type="spellStart"/>
      <w:r w:rsidRPr="006C2DD9">
        <w:rPr>
          <w:rFonts w:ascii="Garamond" w:hAnsi="Garamond"/>
          <w:sz w:val="24"/>
          <w:lang w:val="es-ES"/>
        </w:rPr>
        <w:t>N°</w:t>
      </w:r>
      <w:proofErr w:type="spellEnd"/>
      <w:r w:rsidRPr="006C2DD9">
        <w:rPr>
          <w:rFonts w:ascii="Garamond" w:hAnsi="Garamond"/>
          <w:sz w:val="24"/>
          <w:lang w:val="es-ES"/>
        </w:rPr>
        <w:t xml:space="preserve"> 42-F)</w:t>
      </w:r>
      <w:r>
        <w:rPr>
          <w:rFonts w:ascii="Garamond" w:hAnsi="Garamond"/>
          <w:sz w:val="24"/>
          <w:lang w:val="es-ES"/>
        </w:rPr>
        <w:t>.</w:t>
      </w:r>
    </w:p>
    <w:p w:rsidR="006C2DD9" w:rsidRPr="006C2DD9" w:rsidRDefault="006C2DD9" w:rsidP="006C2DD9">
      <w:pPr>
        <w:ind w:left="1416"/>
        <w:jc w:val="both"/>
        <w:rPr>
          <w:rFonts w:ascii="Garamond" w:hAnsi="Garamond"/>
          <w:b/>
          <w:sz w:val="24"/>
          <w:lang w:val="es-ES"/>
        </w:rPr>
      </w:pPr>
      <w:r w:rsidRPr="006C2DD9">
        <w:rPr>
          <w:rFonts w:ascii="Garamond" w:hAnsi="Garamond"/>
          <w:b/>
          <w:sz w:val="24"/>
          <w:lang w:val="es-ES"/>
        </w:rPr>
        <w:t>A.1.2 Escaleras, puertas y salidas</w:t>
      </w:r>
    </w:p>
    <w:p w:rsidR="006C2DD9" w:rsidRDefault="006C2DD9" w:rsidP="006C2DD9">
      <w:pPr>
        <w:ind w:left="1416"/>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Todos los accesos de las escaleras que puedan ser usadas como medio de escape, deben ser marcados de tal modo que la dirección de salida hacia la calle sea clara.</w:t>
      </w:r>
    </w:p>
    <w:p w:rsidR="006C2DD9" w:rsidRDefault="006C2DD9" w:rsidP="006C2DD9">
      <w:pPr>
        <w:ind w:left="1416"/>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Las puertas de salida se colocan de tal manera que sean </w:t>
      </w:r>
      <w:r w:rsidRPr="006C2DD9">
        <w:rPr>
          <w:rFonts w:ascii="Garamond" w:hAnsi="Garamond"/>
          <w:sz w:val="24"/>
          <w:lang w:val="es-ES"/>
        </w:rPr>
        <w:t>fácilmente</w:t>
      </w:r>
      <w:r>
        <w:rPr>
          <w:rFonts w:ascii="Garamond" w:hAnsi="Garamond"/>
          <w:sz w:val="24"/>
          <w:lang w:val="es-ES"/>
        </w:rPr>
        <w:t xml:space="preserve"> </w:t>
      </w:r>
      <w:r w:rsidRPr="006C2DD9">
        <w:rPr>
          <w:rFonts w:ascii="Garamond" w:hAnsi="Garamond"/>
          <w:sz w:val="24"/>
          <w:lang w:val="es-ES"/>
        </w:rPr>
        <w:t>visibles y no se deben permitir obstrucciones que interfieran el</w:t>
      </w:r>
      <w:r>
        <w:rPr>
          <w:rFonts w:ascii="Garamond" w:hAnsi="Garamond"/>
          <w:sz w:val="24"/>
          <w:lang w:val="es-ES"/>
        </w:rPr>
        <w:t xml:space="preserve"> </w:t>
      </w:r>
      <w:r w:rsidRPr="006C2DD9">
        <w:rPr>
          <w:rFonts w:ascii="Garamond" w:hAnsi="Garamond"/>
          <w:sz w:val="24"/>
          <w:lang w:val="es-ES"/>
        </w:rPr>
        <w:t>acceso o la visibilidad de las mismas</w:t>
      </w:r>
      <w:r>
        <w:rPr>
          <w:rFonts w:ascii="Garamond" w:hAnsi="Garamond"/>
          <w:sz w:val="24"/>
          <w:lang w:val="es-ES"/>
        </w:rPr>
        <w:t>.</w:t>
      </w:r>
    </w:p>
    <w:p w:rsidR="006C2DD9" w:rsidRDefault="00E01519" w:rsidP="00E01519">
      <w:pPr>
        <w:ind w:left="1416"/>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E01519">
        <w:rPr>
          <w:rFonts w:ascii="Garamond" w:hAnsi="Garamond"/>
          <w:sz w:val="24"/>
          <w:lang w:val="es-ES"/>
        </w:rPr>
        <w:t>Las salidas deben estar instaladas en número suficiente y</w:t>
      </w:r>
      <w:r>
        <w:rPr>
          <w:rFonts w:ascii="Garamond" w:hAnsi="Garamond"/>
          <w:sz w:val="24"/>
          <w:lang w:val="es-ES"/>
        </w:rPr>
        <w:t xml:space="preserve"> </w:t>
      </w:r>
      <w:r w:rsidRPr="00E01519">
        <w:rPr>
          <w:rFonts w:ascii="Garamond" w:hAnsi="Garamond"/>
          <w:sz w:val="24"/>
          <w:lang w:val="es-ES"/>
        </w:rPr>
        <w:t>dispuestas de tal manera que las personas ocupadas en los lugares de</w:t>
      </w:r>
      <w:r>
        <w:rPr>
          <w:rFonts w:ascii="Garamond" w:hAnsi="Garamond"/>
          <w:sz w:val="24"/>
          <w:lang w:val="es-ES"/>
        </w:rPr>
        <w:t xml:space="preserve"> </w:t>
      </w:r>
      <w:r w:rsidRPr="00E01519">
        <w:rPr>
          <w:rFonts w:ascii="Garamond" w:hAnsi="Garamond"/>
          <w:sz w:val="24"/>
          <w:lang w:val="es-ES"/>
        </w:rPr>
        <w:t>trabajo puedan abandonarlas inmediatamente, con toda seguridad, en</w:t>
      </w:r>
      <w:r>
        <w:rPr>
          <w:rFonts w:ascii="Garamond" w:hAnsi="Garamond"/>
          <w:sz w:val="24"/>
          <w:lang w:val="es-ES"/>
        </w:rPr>
        <w:t xml:space="preserve"> </w:t>
      </w:r>
      <w:r w:rsidRPr="00E01519">
        <w:rPr>
          <w:rFonts w:ascii="Garamond" w:hAnsi="Garamond"/>
          <w:sz w:val="24"/>
          <w:lang w:val="es-ES"/>
        </w:rPr>
        <w:t xml:space="preserve">caso de emergencia. El ancho mínimo de las salidas será de 1.12 </w:t>
      </w:r>
      <w:proofErr w:type="spellStart"/>
      <w:r w:rsidRPr="00E01519">
        <w:rPr>
          <w:rFonts w:ascii="Garamond" w:hAnsi="Garamond"/>
          <w:sz w:val="24"/>
          <w:lang w:val="es-ES"/>
        </w:rPr>
        <w:t>mt</w:t>
      </w:r>
      <w:proofErr w:type="spellEnd"/>
      <w:r>
        <w:rPr>
          <w:rFonts w:ascii="Garamond" w:hAnsi="Garamond"/>
          <w:sz w:val="24"/>
          <w:lang w:val="es-ES"/>
        </w:rPr>
        <w:t>.</w:t>
      </w:r>
    </w:p>
    <w:p w:rsidR="00E01519" w:rsidRDefault="00E01519" w:rsidP="00E01519">
      <w:pPr>
        <w:ind w:left="1416"/>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E01519">
        <w:rPr>
          <w:rFonts w:ascii="Garamond" w:hAnsi="Garamond"/>
          <w:sz w:val="24"/>
          <w:lang w:val="es-ES"/>
        </w:rPr>
        <w:t xml:space="preserve"> Las puertas y pasadizo de salida, deben ser claramente marcados</w:t>
      </w:r>
      <w:r>
        <w:rPr>
          <w:rFonts w:ascii="Garamond" w:hAnsi="Garamond"/>
          <w:sz w:val="24"/>
          <w:lang w:val="es-ES"/>
        </w:rPr>
        <w:t xml:space="preserve"> </w:t>
      </w:r>
      <w:r w:rsidRPr="00E01519">
        <w:rPr>
          <w:rFonts w:ascii="Garamond" w:hAnsi="Garamond"/>
          <w:sz w:val="24"/>
          <w:lang w:val="es-ES"/>
        </w:rPr>
        <w:t>con señales que indiquen la vía de salida y deben estar dispuestas de ta</w:t>
      </w:r>
      <w:r>
        <w:rPr>
          <w:rFonts w:ascii="Garamond" w:hAnsi="Garamond"/>
          <w:sz w:val="24"/>
          <w:lang w:val="es-ES"/>
        </w:rPr>
        <w:t xml:space="preserve">l </w:t>
      </w:r>
      <w:r w:rsidRPr="00E01519">
        <w:rPr>
          <w:rFonts w:ascii="Garamond" w:hAnsi="Garamond"/>
          <w:sz w:val="24"/>
          <w:lang w:val="es-ES"/>
        </w:rPr>
        <w:t>manera que sean fácilmente ubicables</w:t>
      </w:r>
      <w:r>
        <w:rPr>
          <w:rFonts w:ascii="Garamond" w:hAnsi="Garamond"/>
          <w:sz w:val="24"/>
          <w:lang w:val="es-ES"/>
        </w:rPr>
        <w:t>.</w:t>
      </w:r>
    </w:p>
    <w:p w:rsidR="00E01519" w:rsidRPr="00E01519" w:rsidRDefault="00E01519" w:rsidP="00E01519">
      <w:pPr>
        <w:pStyle w:val="Prrafodelista"/>
        <w:numPr>
          <w:ilvl w:val="0"/>
          <w:numId w:val="17"/>
        </w:numPr>
        <w:spacing w:before="240" w:after="120"/>
        <w:contextualSpacing w:val="0"/>
        <w:outlineLvl w:val="1"/>
        <w:rPr>
          <w:rFonts w:ascii="Garamond" w:hAnsi="Garamond"/>
          <w:b/>
          <w:sz w:val="24"/>
          <w:lang w:val="es-ES"/>
        </w:rPr>
      </w:pPr>
      <w:bookmarkStart w:id="22" w:name="_Toc84340038"/>
      <w:r w:rsidRPr="00E01519">
        <w:rPr>
          <w:rFonts w:ascii="Garamond" w:hAnsi="Garamond"/>
          <w:b/>
          <w:sz w:val="24"/>
          <w:lang w:val="es-ES"/>
        </w:rPr>
        <w:t>Protección contra incendios</w:t>
      </w:r>
      <w:bookmarkEnd w:id="22"/>
    </w:p>
    <w:p w:rsidR="00E01519" w:rsidRPr="00E01519" w:rsidRDefault="00E01519" w:rsidP="00E01519">
      <w:pPr>
        <w:pStyle w:val="Prrafodelista"/>
        <w:numPr>
          <w:ilvl w:val="0"/>
          <w:numId w:val="19"/>
        </w:numPr>
        <w:contextualSpacing w:val="0"/>
        <w:jc w:val="both"/>
        <w:outlineLvl w:val="2"/>
        <w:rPr>
          <w:rFonts w:ascii="Garamond" w:hAnsi="Garamond"/>
          <w:b/>
          <w:sz w:val="24"/>
          <w:lang w:val="es-ES"/>
        </w:rPr>
      </w:pPr>
      <w:bookmarkStart w:id="23" w:name="_Toc84340039"/>
      <w:r w:rsidRPr="00E01519">
        <w:rPr>
          <w:rFonts w:ascii="Garamond" w:hAnsi="Garamond"/>
          <w:b/>
          <w:sz w:val="24"/>
          <w:lang w:val="es-ES"/>
        </w:rPr>
        <w:t>Condiciones generales</w:t>
      </w:r>
      <w:bookmarkEnd w:id="23"/>
    </w:p>
    <w:p w:rsidR="00E01519" w:rsidRDefault="00E01519" w:rsidP="00E01519">
      <w:pPr>
        <w:pStyle w:val="Prrafodelista"/>
        <w:ind w:left="1418"/>
        <w:contextualSpacing w:val="0"/>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E01519">
        <w:rPr>
          <w:rFonts w:ascii="Garamond" w:hAnsi="Garamond"/>
          <w:sz w:val="24"/>
          <w:lang w:val="es-ES"/>
        </w:rPr>
        <w:t>El fuego es una oxidación rápida de un material combustible,</w:t>
      </w:r>
      <w:r>
        <w:rPr>
          <w:rFonts w:ascii="Garamond" w:hAnsi="Garamond"/>
          <w:sz w:val="24"/>
          <w:lang w:val="es-ES"/>
        </w:rPr>
        <w:t xml:space="preserve"> </w:t>
      </w:r>
      <w:r w:rsidRPr="00E01519">
        <w:rPr>
          <w:rFonts w:ascii="Garamond" w:hAnsi="Garamond"/>
          <w:sz w:val="24"/>
          <w:lang w:val="es-ES"/>
        </w:rPr>
        <w:t>que produce desprendimiento de luz y calor, pudiendo iniciarse por la interacción de 3 elementos: oxigeno, combustible y calor.</w:t>
      </w:r>
    </w:p>
    <w:p w:rsidR="00E01519" w:rsidRDefault="00E01519" w:rsidP="00E01519">
      <w:pPr>
        <w:pStyle w:val="Prrafodelista"/>
        <w:ind w:left="1418"/>
        <w:contextualSpacing w:val="0"/>
        <w:jc w:val="both"/>
        <w:rPr>
          <w:rFonts w:ascii="Garamond" w:hAnsi="Garamond"/>
          <w:sz w:val="24"/>
          <w:lang w:val="es-ES"/>
        </w:rPr>
      </w:pPr>
      <w:r>
        <w:rPr>
          <w:rFonts w:ascii="Garamond" w:hAnsi="Garamond"/>
          <w:sz w:val="24"/>
          <w:lang w:val="es-ES"/>
        </w:rPr>
        <w:t xml:space="preserve">La </w:t>
      </w:r>
      <w:r w:rsidRPr="00E01519">
        <w:rPr>
          <w:rFonts w:ascii="Garamond" w:hAnsi="Garamond"/>
          <w:sz w:val="24"/>
          <w:lang w:val="es-ES"/>
        </w:rPr>
        <w:t>ausencia de uno de los elementos mencionados evitará que se</w:t>
      </w:r>
      <w:r>
        <w:rPr>
          <w:rFonts w:ascii="Garamond" w:hAnsi="Garamond"/>
          <w:sz w:val="24"/>
          <w:lang w:val="es-ES"/>
        </w:rPr>
        <w:t xml:space="preserve"> </w:t>
      </w:r>
      <w:r w:rsidRPr="00E01519">
        <w:rPr>
          <w:rFonts w:ascii="Garamond" w:hAnsi="Garamond"/>
          <w:sz w:val="24"/>
          <w:lang w:val="es-ES"/>
        </w:rPr>
        <w:t>inicie el fuego.</w:t>
      </w:r>
    </w:p>
    <w:p w:rsidR="00E01519" w:rsidRDefault="00E01519" w:rsidP="00E01519">
      <w:pPr>
        <w:pStyle w:val="Prrafodelista"/>
        <w:ind w:left="1418"/>
        <w:contextualSpacing w:val="0"/>
        <w:jc w:val="both"/>
        <w:rPr>
          <w:rFonts w:ascii="Garamond" w:hAnsi="Garamond"/>
          <w:sz w:val="24"/>
          <w:lang w:val="es-ES"/>
        </w:rPr>
      </w:pPr>
      <w:r w:rsidRPr="00E01519">
        <w:rPr>
          <w:rFonts w:ascii="Garamond" w:hAnsi="Garamond"/>
          <w:sz w:val="24"/>
          <w:lang w:val="es-ES"/>
        </w:rPr>
        <w:t>Los incendios se clasifican, de acuerdo con el tipo de material combustible que arde, en:</w:t>
      </w:r>
    </w:p>
    <w:p w:rsidR="00E01519" w:rsidRPr="00E01519" w:rsidRDefault="00E01519" w:rsidP="00E01519">
      <w:pPr>
        <w:pStyle w:val="Prrafodelista"/>
        <w:ind w:left="1418"/>
        <w:contextualSpacing w:val="0"/>
        <w:jc w:val="both"/>
        <w:rPr>
          <w:rFonts w:ascii="Garamond" w:hAnsi="Garamond"/>
          <w:sz w:val="24"/>
          <w:lang w:val="es-ES"/>
        </w:rPr>
      </w:pPr>
      <w:r w:rsidRPr="00E01519">
        <w:rPr>
          <w:rFonts w:ascii="Garamond" w:hAnsi="Garamond"/>
          <w:b/>
          <w:sz w:val="24"/>
          <w:lang w:val="es-ES"/>
        </w:rPr>
        <w:t>Incendio clase A</w:t>
      </w:r>
      <w:r>
        <w:rPr>
          <w:rFonts w:ascii="Garamond" w:hAnsi="Garamond"/>
          <w:sz w:val="24"/>
          <w:lang w:val="es-ES"/>
        </w:rPr>
        <w:t xml:space="preserve">: </w:t>
      </w:r>
      <w:r w:rsidRPr="00E01519">
        <w:rPr>
          <w:rFonts w:ascii="Garamond" w:hAnsi="Garamond"/>
          <w:sz w:val="24"/>
          <w:lang w:val="es-ES"/>
        </w:rPr>
        <w:t>Son fuegos que se producen en materiales</w:t>
      </w:r>
      <w:r>
        <w:rPr>
          <w:rFonts w:ascii="Garamond" w:hAnsi="Garamond"/>
          <w:sz w:val="24"/>
          <w:lang w:val="es-ES"/>
        </w:rPr>
        <w:t xml:space="preserve"> </w:t>
      </w:r>
      <w:r w:rsidRPr="00E01519">
        <w:rPr>
          <w:rFonts w:ascii="Garamond" w:hAnsi="Garamond"/>
          <w:sz w:val="24"/>
          <w:lang w:val="es-ES"/>
        </w:rPr>
        <w:t>combustibles sólidos, tales como: madera, papel, cartón, tela, etc.</w:t>
      </w:r>
    </w:p>
    <w:p w:rsidR="00E01519" w:rsidRPr="00E01519" w:rsidRDefault="00E01519" w:rsidP="00E01519">
      <w:pPr>
        <w:pStyle w:val="Prrafodelista"/>
        <w:ind w:left="1418"/>
        <w:contextualSpacing w:val="0"/>
        <w:jc w:val="both"/>
        <w:rPr>
          <w:rFonts w:ascii="Garamond" w:hAnsi="Garamond"/>
          <w:sz w:val="24"/>
          <w:lang w:val="es-ES"/>
        </w:rPr>
      </w:pPr>
      <w:r w:rsidRPr="00E01519">
        <w:rPr>
          <w:rFonts w:ascii="Garamond" w:hAnsi="Garamond"/>
          <w:b/>
          <w:sz w:val="24"/>
          <w:lang w:val="es-ES"/>
        </w:rPr>
        <w:t>Incendio clase B</w:t>
      </w:r>
      <w:r>
        <w:rPr>
          <w:rFonts w:ascii="Garamond" w:hAnsi="Garamond"/>
          <w:sz w:val="24"/>
          <w:lang w:val="es-ES"/>
        </w:rPr>
        <w:t xml:space="preserve">: </w:t>
      </w:r>
      <w:r w:rsidRPr="00E01519">
        <w:rPr>
          <w:rFonts w:ascii="Garamond" w:hAnsi="Garamond"/>
          <w:sz w:val="24"/>
          <w:lang w:val="es-ES"/>
        </w:rPr>
        <w:t>Son fuegos producidos por líquidos inflamables</w:t>
      </w:r>
      <w:r>
        <w:rPr>
          <w:rFonts w:ascii="Garamond" w:hAnsi="Garamond"/>
          <w:sz w:val="24"/>
          <w:lang w:val="es-ES"/>
        </w:rPr>
        <w:t xml:space="preserve"> </w:t>
      </w:r>
      <w:r w:rsidRPr="00E01519">
        <w:rPr>
          <w:rFonts w:ascii="Garamond" w:hAnsi="Garamond"/>
          <w:sz w:val="24"/>
          <w:lang w:val="es-ES"/>
        </w:rPr>
        <w:t>tales como: gasolina, aceite, pintura, solvente, etc.</w:t>
      </w:r>
    </w:p>
    <w:p w:rsidR="00E01519" w:rsidRDefault="00E01519" w:rsidP="00E01519">
      <w:pPr>
        <w:pStyle w:val="Prrafodelista"/>
        <w:ind w:left="1418"/>
        <w:jc w:val="both"/>
        <w:rPr>
          <w:rFonts w:ascii="Garamond" w:hAnsi="Garamond"/>
          <w:sz w:val="24"/>
          <w:lang w:val="es-ES"/>
        </w:rPr>
      </w:pPr>
      <w:r w:rsidRPr="00E01519">
        <w:rPr>
          <w:rFonts w:ascii="Garamond" w:hAnsi="Garamond"/>
          <w:b/>
          <w:sz w:val="24"/>
          <w:lang w:val="es-ES"/>
        </w:rPr>
        <w:t>Incendio clase C</w:t>
      </w:r>
      <w:r>
        <w:rPr>
          <w:rFonts w:ascii="Garamond" w:hAnsi="Garamond"/>
          <w:sz w:val="24"/>
          <w:lang w:val="es-ES"/>
        </w:rPr>
        <w:t xml:space="preserve">: </w:t>
      </w:r>
      <w:r w:rsidRPr="00E01519">
        <w:rPr>
          <w:rFonts w:ascii="Garamond" w:hAnsi="Garamond"/>
          <w:sz w:val="24"/>
          <w:lang w:val="es-ES"/>
        </w:rPr>
        <w:t>Son fuegos producidos en equipos eléctricos</w:t>
      </w:r>
      <w:r>
        <w:rPr>
          <w:rFonts w:ascii="Garamond" w:hAnsi="Garamond"/>
          <w:sz w:val="24"/>
          <w:lang w:val="es-ES"/>
        </w:rPr>
        <w:t xml:space="preserve"> </w:t>
      </w:r>
      <w:r w:rsidRPr="00E01519">
        <w:rPr>
          <w:rFonts w:ascii="Garamond" w:hAnsi="Garamond"/>
          <w:sz w:val="24"/>
          <w:lang w:val="es-ES"/>
        </w:rPr>
        <w:t>como: motores, interruptores, reóstatos, etc.</w:t>
      </w:r>
    </w:p>
    <w:p w:rsidR="00E01519" w:rsidRDefault="00E01519" w:rsidP="00E01519">
      <w:pPr>
        <w:ind w:left="1416"/>
        <w:jc w:val="both"/>
        <w:rPr>
          <w:rFonts w:ascii="Garamond" w:hAnsi="Garamond"/>
          <w:sz w:val="24"/>
          <w:lang w:val="es-ES"/>
        </w:rPr>
      </w:pPr>
      <w:r w:rsidRPr="00E01519">
        <w:rPr>
          <w:rFonts w:ascii="Garamond" w:hAnsi="Garamond"/>
          <w:sz w:val="24"/>
          <w:lang w:val="es-ES"/>
        </w:rPr>
        <w:lastRenderedPageBreak/>
        <w:t xml:space="preserve">Art. </w:t>
      </w:r>
      <w:proofErr w:type="spellStart"/>
      <w:r w:rsidRPr="00E01519">
        <w:rPr>
          <w:rFonts w:ascii="Garamond" w:hAnsi="Garamond"/>
          <w:sz w:val="24"/>
          <w:lang w:val="es-ES"/>
        </w:rPr>
        <w:t>N</w:t>
      </w:r>
      <w:r>
        <w:rPr>
          <w:rFonts w:ascii="Garamond" w:hAnsi="Garamond"/>
          <w:sz w:val="24"/>
          <w:lang w:val="es-ES"/>
        </w:rPr>
        <w:t>°</w:t>
      </w:r>
      <w:proofErr w:type="spellEnd"/>
      <w:r w:rsidRPr="00E01519">
        <w:rPr>
          <w:rFonts w:ascii="Garamond" w:hAnsi="Garamond"/>
          <w:sz w:val="24"/>
          <w:lang w:val="es-ES"/>
        </w:rPr>
        <w:t>: Cualquier trabajador que detecte un incendio debe proceder</w:t>
      </w:r>
      <w:r>
        <w:rPr>
          <w:rFonts w:ascii="Garamond" w:hAnsi="Garamond"/>
          <w:sz w:val="24"/>
          <w:lang w:val="es-ES"/>
        </w:rPr>
        <w:t xml:space="preserve"> </w:t>
      </w:r>
      <w:r w:rsidRPr="00E01519">
        <w:rPr>
          <w:rFonts w:ascii="Garamond" w:hAnsi="Garamond"/>
          <w:sz w:val="24"/>
          <w:lang w:val="es-ES"/>
        </w:rPr>
        <w:t>de la forma siguiente:</w:t>
      </w:r>
    </w:p>
    <w:p w:rsidR="00E01519" w:rsidRDefault="00E01519" w:rsidP="00E01519">
      <w:pPr>
        <w:pStyle w:val="Prrafodelista"/>
        <w:numPr>
          <w:ilvl w:val="0"/>
          <w:numId w:val="20"/>
        </w:numPr>
        <w:jc w:val="both"/>
        <w:rPr>
          <w:rFonts w:ascii="Garamond" w:hAnsi="Garamond"/>
          <w:sz w:val="24"/>
          <w:lang w:val="es-ES"/>
        </w:rPr>
      </w:pPr>
      <w:r w:rsidRPr="00E01519">
        <w:rPr>
          <w:rFonts w:ascii="Garamond" w:hAnsi="Garamond"/>
          <w:sz w:val="24"/>
          <w:lang w:val="es-ES"/>
        </w:rPr>
        <w:t>Dar la alarma interna y externa</w:t>
      </w:r>
      <w:r>
        <w:rPr>
          <w:rFonts w:ascii="Garamond" w:hAnsi="Garamond"/>
          <w:sz w:val="24"/>
          <w:lang w:val="es-ES"/>
        </w:rPr>
        <w:t>.</w:t>
      </w:r>
    </w:p>
    <w:p w:rsidR="00E01519" w:rsidRDefault="00E01519" w:rsidP="00E01519">
      <w:pPr>
        <w:pStyle w:val="Prrafodelista"/>
        <w:numPr>
          <w:ilvl w:val="0"/>
          <w:numId w:val="20"/>
        </w:numPr>
        <w:jc w:val="both"/>
        <w:rPr>
          <w:rFonts w:ascii="Garamond" w:hAnsi="Garamond"/>
          <w:sz w:val="24"/>
          <w:lang w:val="es-ES"/>
        </w:rPr>
      </w:pPr>
      <w:r w:rsidRPr="00E01519">
        <w:rPr>
          <w:rFonts w:ascii="Garamond" w:hAnsi="Garamond"/>
          <w:sz w:val="24"/>
          <w:lang w:val="es-ES"/>
        </w:rPr>
        <w:t>Comunicar a los integrantes de la brigada contra incendios. (En</w:t>
      </w:r>
      <w:r>
        <w:rPr>
          <w:rFonts w:ascii="Garamond" w:hAnsi="Garamond"/>
          <w:sz w:val="24"/>
          <w:lang w:val="es-ES"/>
        </w:rPr>
        <w:t xml:space="preserve"> </w:t>
      </w:r>
      <w:r w:rsidRPr="00E01519">
        <w:rPr>
          <w:rFonts w:ascii="Garamond" w:hAnsi="Garamond"/>
          <w:sz w:val="24"/>
          <w:lang w:val="es-ES"/>
        </w:rPr>
        <w:t>caso de que se cuente con la respectiva brigada)</w:t>
      </w:r>
      <w:r>
        <w:rPr>
          <w:rFonts w:ascii="Garamond" w:hAnsi="Garamond"/>
          <w:sz w:val="24"/>
          <w:lang w:val="es-ES"/>
        </w:rPr>
        <w:t>.</w:t>
      </w:r>
    </w:p>
    <w:p w:rsidR="00E01519" w:rsidRDefault="00E01519" w:rsidP="00E01519">
      <w:pPr>
        <w:pStyle w:val="Prrafodelista"/>
        <w:numPr>
          <w:ilvl w:val="0"/>
          <w:numId w:val="20"/>
        </w:numPr>
        <w:jc w:val="both"/>
        <w:rPr>
          <w:rFonts w:ascii="Garamond" w:hAnsi="Garamond"/>
          <w:sz w:val="24"/>
          <w:lang w:val="es-ES"/>
        </w:rPr>
      </w:pPr>
      <w:r w:rsidRPr="00E01519">
        <w:rPr>
          <w:rFonts w:ascii="Garamond" w:hAnsi="Garamond"/>
          <w:sz w:val="24"/>
          <w:lang w:val="es-ES"/>
        </w:rPr>
        <w:t>Seguir las indicaciones de la brigada correspondiente. (En caso de</w:t>
      </w:r>
      <w:r>
        <w:rPr>
          <w:rFonts w:ascii="Garamond" w:hAnsi="Garamond"/>
          <w:sz w:val="24"/>
          <w:lang w:val="es-ES"/>
        </w:rPr>
        <w:t xml:space="preserve"> </w:t>
      </w:r>
      <w:r w:rsidRPr="00E01519">
        <w:rPr>
          <w:rFonts w:ascii="Garamond" w:hAnsi="Garamond"/>
          <w:sz w:val="24"/>
          <w:lang w:val="es-ES"/>
        </w:rPr>
        <w:t>que se cuente con dicha brigada).</w:t>
      </w:r>
    </w:p>
    <w:p w:rsidR="00E01519" w:rsidRDefault="00E01519" w:rsidP="00E01519">
      <w:pPr>
        <w:pStyle w:val="Prrafodelista"/>
        <w:numPr>
          <w:ilvl w:val="0"/>
          <w:numId w:val="20"/>
        </w:numPr>
        <w:jc w:val="both"/>
        <w:rPr>
          <w:rFonts w:ascii="Garamond" w:hAnsi="Garamond"/>
          <w:sz w:val="24"/>
          <w:lang w:val="es-ES"/>
        </w:rPr>
      </w:pPr>
      <w:r w:rsidRPr="00E01519">
        <w:rPr>
          <w:rFonts w:ascii="Garamond" w:hAnsi="Garamond"/>
          <w:sz w:val="24"/>
          <w:lang w:val="es-ES"/>
        </w:rPr>
        <w:t>Evacuar el área de manera ordenada con dirección a la puerta de</w:t>
      </w:r>
      <w:r>
        <w:rPr>
          <w:rFonts w:ascii="Garamond" w:hAnsi="Garamond"/>
          <w:sz w:val="24"/>
          <w:lang w:val="es-ES"/>
        </w:rPr>
        <w:t xml:space="preserve"> </w:t>
      </w:r>
      <w:r w:rsidRPr="00E01519">
        <w:rPr>
          <w:rFonts w:ascii="Garamond" w:hAnsi="Garamond"/>
          <w:sz w:val="24"/>
          <w:lang w:val="es-ES"/>
        </w:rPr>
        <w:t>salida más cercana.</w:t>
      </w:r>
    </w:p>
    <w:p w:rsidR="00E01519" w:rsidRDefault="00E01519" w:rsidP="00E01519">
      <w:pPr>
        <w:ind w:left="1416"/>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E01519">
        <w:rPr>
          <w:rFonts w:ascii="Garamond" w:hAnsi="Garamond"/>
          <w:sz w:val="24"/>
          <w:lang w:val="es-ES"/>
        </w:rPr>
        <w:t>Consideraciones generales importantes</w:t>
      </w:r>
      <w:r>
        <w:rPr>
          <w:rFonts w:ascii="Garamond" w:hAnsi="Garamond"/>
          <w:sz w:val="24"/>
          <w:lang w:val="es-ES"/>
        </w:rPr>
        <w:t>:</w:t>
      </w:r>
    </w:p>
    <w:p w:rsidR="00E01519" w:rsidRDefault="00E01519" w:rsidP="00E01519">
      <w:pPr>
        <w:pStyle w:val="Prrafodelista"/>
        <w:numPr>
          <w:ilvl w:val="0"/>
          <w:numId w:val="21"/>
        </w:numPr>
        <w:jc w:val="both"/>
        <w:rPr>
          <w:rFonts w:ascii="Garamond" w:hAnsi="Garamond"/>
          <w:sz w:val="24"/>
          <w:lang w:val="es-ES"/>
        </w:rPr>
      </w:pPr>
      <w:r w:rsidRPr="00E01519">
        <w:rPr>
          <w:rFonts w:ascii="Garamond" w:hAnsi="Garamond"/>
          <w:sz w:val="24"/>
          <w:lang w:val="es-ES"/>
        </w:rPr>
        <w:t>La mejor forma de combatir incendios es evitando que estos se</w:t>
      </w:r>
      <w:r>
        <w:rPr>
          <w:rFonts w:ascii="Garamond" w:hAnsi="Garamond"/>
          <w:sz w:val="24"/>
          <w:lang w:val="es-ES"/>
        </w:rPr>
        <w:t xml:space="preserve"> p</w:t>
      </w:r>
      <w:r w:rsidRPr="00E01519">
        <w:rPr>
          <w:rFonts w:ascii="Garamond" w:hAnsi="Garamond"/>
          <w:sz w:val="24"/>
          <w:lang w:val="es-ES"/>
        </w:rPr>
        <w:t>roduzcan.</w:t>
      </w:r>
    </w:p>
    <w:p w:rsidR="00E01519" w:rsidRDefault="00E01519" w:rsidP="00E01519">
      <w:pPr>
        <w:pStyle w:val="Prrafodelista"/>
        <w:numPr>
          <w:ilvl w:val="0"/>
          <w:numId w:val="21"/>
        </w:numPr>
        <w:jc w:val="both"/>
        <w:rPr>
          <w:rFonts w:ascii="Garamond" w:hAnsi="Garamond"/>
          <w:sz w:val="24"/>
          <w:lang w:val="es-ES"/>
        </w:rPr>
      </w:pPr>
      <w:r w:rsidRPr="00E01519">
        <w:rPr>
          <w:rFonts w:ascii="Garamond" w:hAnsi="Garamond"/>
          <w:sz w:val="24"/>
          <w:lang w:val="es-ES"/>
        </w:rPr>
        <w:t>Mantengan su área de trabajo limpio, ordenado y en lo posible libre</w:t>
      </w:r>
      <w:r>
        <w:rPr>
          <w:rFonts w:ascii="Garamond" w:hAnsi="Garamond"/>
          <w:sz w:val="24"/>
          <w:lang w:val="es-ES"/>
        </w:rPr>
        <w:t xml:space="preserve"> </w:t>
      </w:r>
      <w:r w:rsidRPr="00E01519">
        <w:rPr>
          <w:rFonts w:ascii="Garamond" w:hAnsi="Garamond"/>
          <w:sz w:val="24"/>
          <w:lang w:val="es-ES"/>
        </w:rPr>
        <w:t>de materiales combustibles y líquidos inflamables</w:t>
      </w:r>
      <w:r>
        <w:rPr>
          <w:rFonts w:ascii="Garamond" w:hAnsi="Garamond"/>
          <w:sz w:val="24"/>
          <w:lang w:val="es-ES"/>
        </w:rPr>
        <w:t>.</w:t>
      </w:r>
    </w:p>
    <w:p w:rsidR="00E01519" w:rsidRDefault="00E01519" w:rsidP="00E01519">
      <w:pPr>
        <w:pStyle w:val="Prrafodelista"/>
        <w:numPr>
          <w:ilvl w:val="0"/>
          <w:numId w:val="21"/>
        </w:numPr>
        <w:jc w:val="both"/>
        <w:rPr>
          <w:rFonts w:ascii="Garamond" w:hAnsi="Garamond"/>
          <w:sz w:val="24"/>
          <w:lang w:val="es-ES"/>
        </w:rPr>
      </w:pPr>
      <w:r w:rsidRPr="00E01519">
        <w:rPr>
          <w:rFonts w:ascii="Garamond" w:hAnsi="Garamond"/>
          <w:sz w:val="24"/>
          <w:lang w:val="es-ES"/>
        </w:rPr>
        <w:t>No obstruya las puertas, vías de acceso o pasadizos, con</w:t>
      </w:r>
      <w:r>
        <w:rPr>
          <w:rFonts w:ascii="Garamond" w:hAnsi="Garamond"/>
          <w:sz w:val="24"/>
          <w:lang w:val="es-ES"/>
        </w:rPr>
        <w:t xml:space="preserve"> </w:t>
      </w:r>
      <w:r w:rsidRPr="00E01519">
        <w:rPr>
          <w:rFonts w:ascii="Garamond" w:hAnsi="Garamond"/>
          <w:sz w:val="24"/>
          <w:lang w:val="es-ES"/>
        </w:rPr>
        <w:t>materiales que puedan dificultar la libre circulación de las personas</w:t>
      </w:r>
      <w:r>
        <w:rPr>
          <w:rFonts w:ascii="Garamond" w:hAnsi="Garamond"/>
          <w:sz w:val="24"/>
          <w:lang w:val="es-ES"/>
        </w:rPr>
        <w:t>.</w:t>
      </w:r>
    </w:p>
    <w:p w:rsidR="00E01519" w:rsidRDefault="00F27E16" w:rsidP="00E01519">
      <w:pPr>
        <w:pStyle w:val="Prrafodelista"/>
        <w:numPr>
          <w:ilvl w:val="0"/>
          <w:numId w:val="21"/>
        </w:numPr>
        <w:jc w:val="both"/>
        <w:rPr>
          <w:rFonts w:ascii="Garamond" w:hAnsi="Garamond"/>
          <w:sz w:val="24"/>
          <w:lang w:val="es-ES"/>
        </w:rPr>
      </w:pPr>
      <w:r w:rsidRPr="00F27E16">
        <w:rPr>
          <w:rFonts w:ascii="Garamond" w:hAnsi="Garamond"/>
          <w:sz w:val="24"/>
          <w:lang w:val="es-ES"/>
        </w:rPr>
        <w:t>Informe a su Superior sobre cualquier equipo eléctrico defectuoso</w:t>
      </w:r>
      <w:r>
        <w:rPr>
          <w:rFonts w:ascii="Garamond" w:hAnsi="Garamond"/>
          <w:sz w:val="24"/>
          <w:lang w:val="es-ES"/>
        </w:rPr>
        <w:t>.</w:t>
      </w:r>
    </w:p>
    <w:p w:rsidR="00F27E16" w:rsidRDefault="00F27E16" w:rsidP="00F27E16">
      <w:pPr>
        <w:pStyle w:val="Prrafodelista"/>
        <w:numPr>
          <w:ilvl w:val="0"/>
          <w:numId w:val="21"/>
        </w:numPr>
        <w:jc w:val="both"/>
        <w:rPr>
          <w:rFonts w:ascii="Garamond" w:hAnsi="Garamond"/>
          <w:sz w:val="24"/>
          <w:lang w:val="es-ES"/>
        </w:rPr>
      </w:pPr>
      <w:r w:rsidRPr="00F27E16">
        <w:rPr>
          <w:rFonts w:ascii="Garamond" w:hAnsi="Garamond"/>
          <w:sz w:val="24"/>
          <w:lang w:val="es-ES"/>
        </w:rPr>
        <w:t>Familiarícese con la ubicación y forma de uso de los extintores y</w:t>
      </w:r>
      <w:r>
        <w:rPr>
          <w:rFonts w:ascii="Garamond" w:hAnsi="Garamond"/>
          <w:sz w:val="24"/>
          <w:lang w:val="es-ES"/>
        </w:rPr>
        <w:t xml:space="preserve"> </w:t>
      </w:r>
      <w:r w:rsidRPr="00F27E16">
        <w:rPr>
          <w:rFonts w:ascii="Garamond" w:hAnsi="Garamond"/>
          <w:sz w:val="24"/>
          <w:lang w:val="es-ES"/>
        </w:rPr>
        <w:t>grifos contra incendios. (Si se cuenta con este medio).</w:t>
      </w:r>
    </w:p>
    <w:p w:rsidR="00F27E16" w:rsidRDefault="00F27E16" w:rsidP="00F27E16">
      <w:pPr>
        <w:pStyle w:val="Prrafodelista"/>
        <w:numPr>
          <w:ilvl w:val="0"/>
          <w:numId w:val="21"/>
        </w:numPr>
        <w:jc w:val="both"/>
        <w:rPr>
          <w:rFonts w:ascii="Garamond" w:hAnsi="Garamond"/>
          <w:sz w:val="24"/>
          <w:lang w:val="es-ES"/>
        </w:rPr>
      </w:pPr>
      <w:r w:rsidRPr="00F27E16">
        <w:rPr>
          <w:rFonts w:ascii="Garamond" w:hAnsi="Garamond"/>
          <w:sz w:val="24"/>
          <w:lang w:val="es-ES"/>
        </w:rPr>
        <w:t>En caso de incendio de equipos eléctricos, desconecte el fluido</w:t>
      </w:r>
      <w:r>
        <w:rPr>
          <w:rFonts w:ascii="Garamond" w:hAnsi="Garamond"/>
          <w:sz w:val="24"/>
          <w:lang w:val="es-ES"/>
        </w:rPr>
        <w:t xml:space="preserve"> </w:t>
      </w:r>
      <w:r w:rsidRPr="00F27E16">
        <w:rPr>
          <w:rFonts w:ascii="Garamond" w:hAnsi="Garamond"/>
          <w:sz w:val="24"/>
          <w:lang w:val="es-ES"/>
        </w:rPr>
        <w:t>eléctrico. No use agua ni extintores que la contengan si no se ha cortado la energía eléctrica</w:t>
      </w:r>
      <w:r>
        <w:rPr>
          <w:rFonts w:ascii="Garamond" w:hAnsi="Garamond"/>
          <w:sz w:val="24"/>
          <w:lang w:val="es-ES"/>
        </w:rPr>
        <w:t>.</w:t>
      </w:r>
    </w:p>
    <w:p w:rsidR="00F27E16" w:rsidRDefault="00F27E16" w:rsidP="00F27E16">
      <w:pPr>
        <w:pStyle w:val="Prrafodelista"/>
        <w:numPr>
          <w:ilvl w:val="0"/>
          <w:numId w:val="21"/>
        </w:numPr>
        <w:jc w:val="both"/>
        <w:rPr>
          <w:rFonts w:ascii="Garamond" w:hAnsi="Garamond"/>
          <w:sz w:val="24"/>
          <w:lang w:val="es-ES"/>
        </w:rPr>
      </w:pPr>
      <w:r w:rsidRPr="00F27E16">
        <w:rPr>
          <w:rFonts w:ascii="Garamond" w:hAnsi="Garamond"/>
          <w:sz w:val="24"/>
          <w:lang w:val="es-ES"/>
        </w:rPr>
        <w:t>La operación de emplear un extintor dura muy poco tiempo. Por</w:t>
      </w:r>
      <w:r>
        <w:rPr>
          <w:rFonts w:ascii="Garamond" w:hAnsi="Garamond"/>
          <w:sz w:val="24"/>
          <w:lang w:val="es-ES"/>
        </w:rPr>
        <w:t xml:space="preserve"> </w:t>
      </w:r>
      <w:r w:rsidRPr="00F27E16">
        <w:rPr>
          <w:rFonts w:ascii="Garamond" w:hAnsi="Garamond"/>
          <w:sz w:val="24"/>
          <w:lang w:val="es-ES"/>
        </w:rPr>
        <w:t>consiguiente, utilícelo bien, acérquese lo más que pueda, dirija el chorro a la base de las llamas, no desperdicie su contenido</w:t>
      </w:r>
      <w:r>
        <w:rPr>
          <w:rFonts w:ascii="Garamond" w:hAnsi="Garamond"/>
          <w:sz w:val="24"/>
          <w:lang w:val="es-ES"/>
        </w:rPr>
        <w:t>.</w:t>
      </w:r>
    </w:p>
    <w:p w:rsidR="00F27E16" w:rsidRDefault="00F27E16" w:rsidP="00F27E16">
      <w:pPr>
        <w:pStyle w:val="Prrafodelista"/>
        <w:numPr>
          <w:ilvl w:val="0"/>
          <w:numId w:val="21"/>
        </w:numPr>
        <w:ind w:left="1775" w:hanging="357"/>
        <w:contextualSpacing w:val="0"/>
        <w:jc w:val="both"/>
        <w:rPr>
          <w:rFonts w:ascii="Garamond" w:hAnsi="Garamond"/>
          <w:sz w:val="24"/>
          <w:lang w:val="es-ES"/>
        </w:rPr>
      </w:pPr>
      <w:r w:rsidRPr="00F27E16">
        <w:rPr>
          <w:rFonts w:ascii="Garamond" w:hAnsi="Garamond"/>
          <w:sz w:val="24"/>
          <w:lang w:val="es-ES"/>
        </w:rPr>
        <w:t>Obedezca los avisos de seguridad y familiarícese con los principios</w:t>
      </w:r>
      <w:r>
        <w:rPr>
          <w:rFonts w:ascii="Garamond" w:hAnsi="Garamond"/>
          <w:sz w:val="24"/>
          <w:lang w:val="es-ES"/>
        </w:rPr>
        <w:t xml:space="preserve"> </w:t>
      </w:r>
      <w:r w:rsidRPr="00F27E16">
        <w:rPr>
          <w:rFonts w:ascii="Garamond" w:hAnsi="Garamond"/>
          <w:sz w:val="24"/>
          <w:lang w:val="es-ES"/>
        </w:rPr>
        <w:t>fundamentales de primeros auxilios</w:t>
      </w:r>
      <w:r>
        <w:rPr>
          <w:rFonts w:ascii="Garamond" w:hAnsi="Garamond"/>
          <w:sz w:val="24"/>
          <w:lang w:val="es-ES"/>
        </w:rPr>
        <w:t>.</w:t>
      </w:r>
    </w:p>
    <w:p w:rsidR="00F27E16" w:rsidRPr="00F27E16" w:rsidRDefault="00F27E16" w:rsidP="00F27E16">
      <w:pPr>
        <w:pStyle w:val="Prrafodelista"/>
        <w:numPr>
          <w:ilvl w:val="0"/>
          <w:numId w:val="19"/>
        </w:numPr>
        <w:contextualSpacing w:val="0"/>
        <w:jc w:val="both"/>
        <w:outlineLvl w:val="2"/>
        <w:rPr>
          <w:rFonts w:ascii="Garamond" w:hAnsi="Garamond"/>
          <w:b/>
          <w:sz w:val="24"/>
          <w:lang w:val="es-ES"/>
        </w:rPr>
      </w:pPr>
      <w:bookmarkStart w:id="24" w:name="_Toc84340040"/>
      <w:r w:rsidRPr="00F27E16">
        <w:rPr>
          <w:rFonts w:ascii="Garamond" w:hAnsi="Garamond"/>
          <w:b/>
          <w:sz w:val="24"/>
          <w:lang w:val="es-ES"/>
        </w:rPr>
        <w:t>Agua, abastecimiento, uso y equipo</w:t>
      </w:r>
      <w:bookmarkEnd w:id="24"/>
    </w:p>
    <w:p w:rsidR="00F27E16" w:rsidRDefault="00F27E16" w:rsidP="00F27E16">
      <w:pPr>
        <w:pStyle w:val="Prrafodelista"/>
        <w:ind w:left="1412"/>
        <w:contextualSpacing w:val="0"/>
        <w:jc w:val="both"/>
        <w:rPr>
          <w:rFonts w:ascii="Garamond" w:hAnsi="Garamond"/>
          <w:sz w:val="24"/>
          <w:lang w:val="es-ES"/>
        </w:rPr>
      </w:pPr>
      <w:r>
        <w:rPr>
          <w:rFonts w:ascii="Garamond" w:hAnsi="Garamond"/>
          <w:sz w:val="24"/>
          <w:lang w:val="es-ES"/>
        </w:rPr>
        <w:t xml:space="preserve">Art. </w:t>
      </w:r>
      <w:proofErr w:type="spellStart"/>
      <w:r>
        <w:rPr>
          <w:rFonts w:ascii="Garamond" w:hAnsi="Garamond"/>
          <w:sz w:val="24"/>
          <w:lang w:val="es-ES"/>
        </w:rPr>
        <w:t>N°</w:t>
      </w:r>
      <w:proofErr w:type="spellEnd"/>
      <w:r>
        <w:rPr>
          <w:rFonts w:ascii="Garamond" w:hAnsi="Garamond"/>
          <w:sz w:val="24"/>
          <w:lang w:val="es-ES"/>
        </w:rPr>
        <w:t xml:space="preserve">: </w:t>
      </w:r>
      <w:r w:rsidRPr="00F27E16">
        <w:rPr>
          <w:rFonts w:ascii="Garamond" w:hAnsi="Garamond"/>
          <w:sz w:val="24"/>
          <w:lang w:val="es-ES"/>
        </w:rPr>
        <w:t>El empleador que cuenta con reservorio debe garantizar un</w:t>
      </w:r>
      <w:r>
        <w:rPr>
          <w:rFonts w:ascii="Garamond" w:hAnsi="Garamond"/>
          <w:sz w:val="24"/>
          <w:lang w:val="es-ES"/>
        </w:rPr>
        <w:t xml:space="preserve"> </w:t>
      </w:r>
      <w:r w:rsidRPr="00F27E16">
        <w:rPr>
          <w:rFonts w:ascii="Garamond" w:hAnsi="Garamond"/>
          <w:sz w:val="24"/>
          <w:lang w:val="es-ES"/>
        </w:rPr>
        <w:t>abastecimiento de agua adecuado a presión mínima de 60 libras, en caso de incendio de materiales combustibles ordinarios (clase A).</w:t>
      </w:r>
    </w:p>
    <w:p w:rsidR="00F27E16" w:rsidRDefault="00F27E16" w:rsidP="00F27E16">
      <w:pPr>
        <w:pStyle w:val="Prrafodelista"/>
        <w:ind w:left="1412"/>
        <w:contextualSpacing w:val="0"/>
        <w:jc w:val="both"/>
        <w:rPr>
          <w:rFonts w:ascii="Garamond" w:hAnsi="Garamond"/>
          <w:sz w:val="24"/>
          <w:lang w:val="es-ES"/>
        </w:rPr>
      </w:pPr>
      <w:r w:rsidRPr="00F27E16">
        <w:rPr>
          <w:rFonts w:ascii="Garamond" w:hAnsi="Garamond"/>
          <w:sz w:val="24"/>
          <w:lang w:val="es-ES"/>
        </w:rPr>
        <w:t xml:space="preserve">Art. </w:t>
      </w:r>
      <w:proofErr w:type="spellStart"/>
      <w:r w:rsidRPr="00F27E16">
        <w:rPr>
          <w:rFonts w:ascii="Garamond" w:hAnsi="Garamond"/>
          <w:sz w:val="24"/>
          <w:lang w:val="es-ES"/>
        </w:rPr>
        <w:t>N°</w:t>
      </w:r>
      <w:proofErr w:type="spellEnd"/>
      <w:r w:rsidRPr="00F27E16">
        <w:rPr>
          <w:rFonts w:ascii="Garamond" w:hAnsi="Garamond"/>
          <w:sz w:val="24"/>
          <w:lang w:val="es-ES"/>
        </w:rPr>
        <w:t>: Las bombas para incendios deben estar situadas y protegidas</w:t>
      </w:r>
      <w:r>
        <w:rPr>
          <w:rFonts w:ascii="Garamond" w:hAnsi="Garamond"/>
          <w:sz w:val="24"/>
          <w:lang w:val="es-ES"/>
        </w:rPr>
        <w:t xml:space="preserve"> </w:t>
      </w:r>
      <w:r w:rsidRPr="00F27E16">
        <w:rPr>
          <w:rFonts w:ascii="Garamond" w:hAnsi="Garamond"/>
          <w:sz w:val="24"/>
          <w:lang w:val="es-ES"/>
        </w:rPr>
        <w:t>de tal modo que no interrumpa su funcionamiento cuando se produzca un incendio.</w:t>
      </w:r>
    </w:p>
    <w:p w:rsidR="00F27E16" w:rsidRPr="00F27E16" w:rsidRDefault="00F27E16" w:rsidP="00F27E16">
      <w:pPr>
        <w:pStyle w:val="Prrafodelista"/>
        <w:ind w:left="1412"/>
        <w:contextualSpacing w:val="0"/>
        <w:jc w:val="both"/>
        <w:rPr>
          <w:rFonts w:ascii="Garamond" w:hAnsi="Garamond"/>
          <w:sz w:val="24"/>
          <w:lang w:val="es-ES"/>
        </w:rPr>
      </w:pPr>
      <w:r w:rsidRPr="00F27E16">
        <w:rPr>
          <w:rFonts w:ascii="Garamond" w:hAnsi="Garamond"/>
          <w:sz w:val="24"/>
          <w:lang w:val="es-ES"/>
        </w:rPr>
        <w:t xml:space="preserve">Art. </w:t>
      </w:r>
      <w:proofErr w:type="spellStart"/>
      <w:r w:rsidRPr="00F27E16">
        <w:rPr>
          <w:rFonts w:ascii="Garamond" w:hAnsi="Garamond"/>
          <w:sz w:val="24"/>
          <w:lang w:val="es-ES"/>
        </w:rPr>
        <w:t>N°</w:t>
      </w:r>
      <w:proofErr w:type="spellEnd"/>
      <w:r w:rsidRPr="00F27E16">
        <w:rPr>
          <w:rFonts w:ascii="Garamond" w:hAnsi="Garamond"/>
          <w:sz w:val="24"/>
          <w:lang w:val="es-ES"/>
        </w:rPr>
        <w:t>: Los grifos contra incendios deben ser de fácil acceso,</w:t>
      </w:r>
      <w:r>
        <w:rPr>
          <w:rFonts w:ascii="Garamond" w:hAnsi="Garamond"/>
          <w:sz w:val="24"/>
          <w:lang w:val="es-ES"/>
        </w:rPr>
        <w:t xml:space="preserve"> </w:t>
      </w:r>
      <w:r w:rsidRPr="00F27E16">
        <w:rPr>
          <w:rFonts w:ascii="Garamond" w:hAnsi="Garamond"/>
          <w:sz w:val="24"/>
          <w:lang w:val="es-ES"/>
        </w:rPr>
        <w:t>conservados y mantenidos en buenas condiciones de funcionamiento.</w:t>
      </w:r>
    </w:p>
    <w:p w:rsidR="00F27E16" w:rsidRDefault="00F27E16" w:rsidP="00F27E16">
      <w:pPr>
        <w:pStyle w:val="Prrafodelista"/>
        <w:ind w:left="1412"/>
        <w:contextualSpacing w:val="0"/>
        <w:jc w:val="both"/>
        <w:rPr>
          <w:rFonts w:ascii="Garamond" w:hAnsi="Garamond"/>
          <w:sz w:val="24"/>
          <w:lang w:val="es-ES"/>
        </w:rPr>
      </w:pPr>
      <w:r w:rsidRPr="00F27E16">
        <w:rPr>
          <w:rFonts w:ascii="Garamond" w:hAnsi="Garamond"/>
          <w:sz w:val="24"/>
          <w:lang w:val="es-ES"/>
        </w:rPr>
        <w:t xml:space="preserve">Art. </w:t>
      </w:r>
      <w:proofErr w:type="spellStart"/>
      <w:r w:rsidRPr="00F27E16">
        <w:rPr>
          <w:rFonts w:ascii="Garamond" w:hAnsi="Garamond"/>
          <w:sz w:val="24"/>
          <w:lang w:val="es-ES"/>
        </w:rPr>
        <w:t>N°</w:t>
      </w:r>
      <w:proofErr w:type="spellEnd"/>
      <w:r w:rsidRPr="00F27E16">
        <w:rPr>
          <w:rFonts w:ascii="Garamond" w:hAnsi="Garamond"/>
          <w:sz w:val="24"/>
          <w:lang w:val="es-ES"/>
        </w:rPr>
        <w:t>: En los incendios de tipo B y C, no se usa agua para</w:t>
      </w:r>
      <w:r>
        <w:rPr>
          <w:rFonts w:ascii="Garamond" w:hAnsi="Garamond"/>
          <w:sz w:val="24"/>
          <w:lang w:val="es-ES"/>
        </w:rPr>
        <w:t xml:space="preserve"> </w:t>
      </w:r>
      <w:r w:rsidRPr="00F27E16">
        <w:rPr>
          <w:rFonts w:ascii="Garamond" w:hAnsi="Garamond"/>
          <w:sz w:val="24"/>
          <w:lang w:val="es-ES"/>
        </w:rPr>
        <w:t>extinguirlos, debiéndose usar otros medios de extinción adecuados.</w:t>
      </w:r>
    </w:p>
    <w:p w:rsidR="00F27E16" w:rsidRPr="00F27E16" w:rsidRDefault="00F27E16" w:rsidP="00F27E16">
      <w:pPr>
        <w:pStyle w:val="Prrafodelista"/>
        <w:numPr>
          <w:ilvl w:val="0"/>
          <w:numId w:val="19"/>
        </w:numPr>
        <w:contextualSpacing w:val="0"/>
        <w:jc w:val="both"/>
        <w:outlineLvl w:val="2"/>
        <w:rPr>
          <w:rFonts w:ascii="Garamond" w:hAnsi="Garamond"/>
          <w:b/>
          <w:sz w:val="24"/>
          <w:lang w:val="es-ES"/>
        </w:rPr>
      </w:pPr>
      <w:bookmarkStart w:id="25" w:name="_Toc84340041"/>
      <w:r w:rsidRPr="00F27E16">
        <w:rPr>
          <w:rFonts w:ascii="Garamond" w:hAnsi="Garamond"/>
          <w:b/>
          <w:sz w:val="24"/>
          <w:lang w:val="es-ES"/>
        </w:rPr>
        <w:t>Extintores portátiles</w:t>
      </w:r>
      <w:bookmarkEnd w:id="25"/>
    </w:p>
    <w:p w:rsidR="00F27E16" w:rsidRPr="00F27E16" w:rsidRDefault="00F27E16" w:rsidP="00F27E16">
      <w:pPr>
        <w:pStyle w:val="Prrafodelista"/>
        <w:ind w:left="1412"/>
        <w:contextualSpacing w:val="0"/>
        <w:jc w:val="both"/>
        <w:rPr>
          <w:rFonts w:ascii="Garamond" w:hAnsi="Garamond"/>
          <w:sz w:val="24"/>
          <w:lang w:val="es-ES"/>
        </w:rPr>
      </w:pPr>
      <w:r w:rsidRPr="00F27E16">
        <w:rPr>
          <w:rFonts w:ascii="Garamond" w:hAnsi="Garamond"/>
          <w:sz w:val="24"/>
          <w:lang w:val="es-ES"/>
        </w:rPr>
        <w:t xml:space="preserve">Art. </w:t>
      </w:r>
      <w:proofErr w:type="spellStart"/>
      <w:r w:rsidRPr="00F27E16">
        <w:rPr>
          <w:rFonts w:ascii="Garamond" w:hAnsi="Garamond"/>
          <w:sz w:val="24"/>
          <w:lang w:val="es-ES"/>
        </w:rPr>
        <w:t>N°</w:t>
      </w:r>
      <w:proofErr w:type="spellEnd"/>
      <w:r w:rsidRPr="00F27E16">
        <w:rPr>
          <w:rFonts w:ascii="Garamond" w:hAnsi="Garamond"/>
          <w:sz w:val="24"/>
          <w:lang w:val="es-ES"/>
        </w:rPr>
        <w:t>: El empleador debe dotar de extintores de incendios adecuados</w:t>
      </w:r>
      <w:r>
        <w:rPr>
          <w:rFonts w:ascii="Garamond" w:hAnsi="Garamond"/>
          <w:sz w:val="24"/>
          <w:lang w:val="es-ES"/>
        </w:rPr>
        <w:t xml:space="preserve"> </w:t>
      </w:r>
      <w:r w:rsidRPr="00F27E16">
        <w:rPr>
          <w:rFonts w:ascii="Garamond" w:hAnsi="Garamond"/>
          <w:sz w:val="24"/>
          <w:lang w:val="es-ES"/>
        </w:rPr>
        <w:t>al tipo de incendio que pueda ocurrir, considerando la naturaleza de los procesos y operaciones.</w:t>
      </w:r>
    </w:p>
    <w:p w:rsidR="00F27E16" w:rsidRPr="00F27E16" w:rsidRDefault="00F27E16" w:rsidP="00F27E16">
      <w:pPr>
        <w:pStyle w:val="Prrafodelista"/>
        <w:ind w:left="1412"/>
        <w:contextualSpacing w:val="0"/>
        <w:jc w:val="both"/>
        <w:rPr>
          <w:rFonts w:ascii="Garamond" w:hAnsi="Garamond"/>
          <w:sz w:val="24"/>
          <w:lang w:val="es-ES"/>
        </w:rPr>
      </w:pPr>
      <w:r w:rsidRPr="00F27E16">
        <w:rPr>
          <w:rFonts w:ascii="Garamond" w:hAnsi="Garamond"/>
          <w:sz w:val="24"/>
          <w:lang w:val="es-ES"/>
        </w:rPr>
        <w:lastRenderedPageBreak/>
        <w:t xml:space="preserve">Art. </w:t>
      </w:r>
      <w:proofErr w:type="spellStart"/>
      <w:r w:rsidRPr="00F27E16">
        <w:rPr>
          <w:rFonts w:ascii="Garamond" w:hAnsi="Garamond"/>
          <w:sz w:val="24"/>
          <w:lang w:val="es-ES"/>
        </w:rPr>
        <w:t>N°</w:t>
      </w:r>
      <w:proofErr w:type="spellEnd"/>
      <w:r w:rsidRPr="00F27E16">
        <w:rPr>
          <w:rFonts w:ascii="Garamond" w:hAnsi="Garamond"/>
          <w:sz w:val="24"/>
          <w:lang w:val="es-ES"/>
        </w:rPr>
        <w:t>: Los aparatos portátiles contra incendios, deben ser</w:t>
      </w:r>
      <w:r>
        <w:rPr>
          <w:rFonts w:ascii="Garamond" w:hAnsi="Garamond"/>
          <w:sz w:val="24"/>
          <w:lang w:val="es-ES"/>
        </w:rPr>
        <w:t xml:space="preserve"> </w:t>
      </w:r>
      <w:r w:rsidRPr="00F27E16">
        <w:rPr>
          <w:rFonts w:ascii="Garamond" w:hAnsi="Garamond"/>
          <w:sz w:val="24"/>
          <w:lang w:val="es-ES"/>
        </w:rPr>
        <w:t>inspeccionados por lo menos una vez por mes y ser recargados cuando se venza su tiempo de vigencia o se utilicen, se gaste o no toda la carga.</w:t>
      </w:r>
    </w:p>
    <w:p w:rsidR="00F27E16" w:rsidRDefault="00F27E16" w:rsidP="00F27E16">
      <w:pPr>
        <w:pStyle w:val="Prrafodelista"/>
        <w:ind w:left="1412"/>
        <w:contextualSpacing w:val="0"/>
        <w:jc w:val="both"/>
        <w:rPr>
          <w:rFonts w:ascii="Garamond" w:hAnsi="Garamond"/>
          <w:sz w:val="24"/>
          <w:lang w:val="es-ES"/>
        </w:rPr>
      </w:pPr>
      <w:r w:rsidRPr="00F27E16">
        <w:rPr>
          <w:rFonts w:ascii="Garamond" w:hAnsi="Garamond"/>
          <w:sz w:val="24"/>
          <w:lang w:val="es-ES"/>
        </w:rPr>
        <w:t xml:space="preserve">Art. </w:t>
      </w:r>
      <w:proofErr w:type="spellStart"/>
      <w:r w:rsidRPr="00F27E16">
        <w:rPr>
          <w:rFonts w:ascii="Garamond" w:hAnsi="Garamond"/>
          <w:sz w:val="24"/>
          <w:lang w:val="es-ES"/>
        </w:rPr>
        <w:t>N°</w:t>
      </w:r>
      <w:proofErr w:type="spellEnd"/>
      <w:r w:rsidRPr="00F27E16">
        <w:rPr>
          <w:rFonts w:ascii="Garamond" w:hAnsi="Garamond"/>
          <w:sz w:val="24"/>
          <w:lang w:val="es-ES"/>
        </w:rPr>
        <w:t>: Cuando ocurran incendios en lugares con presencia de</w:t>
      </w:r>
      <w:r>
        <w:rPr>
          <w:rFonts w:ascii="Garamond" w:hAnsi="Garamond"/>
          <w:sz w:val="24"/>
          <w:lang w:val="es-ES"/>
        </w:rPr>
        <w:t xml:space="preserve"> </w:t>
      </w:r>
      <w:r w:rsidRPr="00F27E16">
        <w:rPr>
          <w:rFonts w:ascii="Garamond" w:hAnsi="Garamond"/>
          <w:sz w:val="24"/>
          <w:lang w:val="es-ES"/>
        </w:rPr>
        <w:t>equipos eléctricos, los extintores para combatirlos son de polvo químico seco; en caso de que el incendio sea en el centro de cómputo, laboratorios o se trate de equipos sofisticados, se deben utilizar los extintores de gas carbónico (CO2) para su extinción.</w:t>
      </w:r>
    </w:p>
    <w:p w:rsidR="00D61CFA" w:rsidRPr="00D61CFA" w:rsidRDefault="00D61CFA" w:rsidP="00D61CFA">
      <w:pPr>
        <w:pStyle w:val="Prrafodelista"/>
        <w:numPr>
          <w:ilvl w:val="0"/>
          <w:numId w:val="17"/>
        </w:numPr>
        <w:spacing w:before="240" w:after="120"/>
        <w:contextualSpacing w:val="0"/>
        <w:outlineLvl w:val="1"/>
        <w:rPr>
          <w:rFonts w:ascii="Garamond" w:hAnsi="Garamond"/>
          <w:b/>
          <w:sz w:val="24"/>
          <w:lang w:val="es-ES"/>
        </w:rPr>
      </w:pPr>
      <w:bookmarkStart w:id="26" w:name="_Toc84340042"/>
      <w:r w:rsidRPr="00D61CFA">
        <w:rPr>
          <w:rFonts w:ascii="Garamond" w:hAnsi="Garamond"/>
          <w:b/>
          <w:sz w:val="24"/>
          <w:lang w:val="es-ES"/>
        </w:rPr>
        <w:t>Sistema de alarmas y simulacros de incendios</w:t>
      </w:r>
      <w:bookmarkEnd w:id="26"/>
    </w:p>
    <w:p w:rsidR="00D61CFA" w:rsidRDefault="00D61CFA" w:rsidP="00D61CFA">
      <w:pPr>
        <w:ind w:left="708"/>
        <w:jc w:val="both"/>
        <w:rPr>
          <w:rFonts w:ascii="Garamond" w:hAnsi="Garamond"/>
          <w:sz w:val="24"/>
          <w:lang w:val="es-ES"/>
        </w:rPr>
      </w:pPr>
      <w:r w:rsidRPr="00D61CFA">
        <w:rPr>
          <w:rFonts w:ascii="Garamond" w:hAnsi="Garamond"/>
          <w:sz w:val="24"/>
          <w:lang w:val="es-ES"/>
        </w:rPr>
        <w:t xml:space="preserve">Art. </w:t>
      </w:r>
      <w:proofErr w:type="spellStart"/>
      <w:r w:rsidRPr="00D61CFA">
        <w:rPr>
          <w:rFonts w:ascii="Garamond" w:hAnsi="Garamond"/>
          <w:sz w:val="24"/>
          <w:lang w:val="es-ES"/>
        </w:rPr>
        <w:t>N°</w:t>
      </w:r>
      <w:proofErr w:type="spellEnd"/>
      <w:r w:rsidRPr="00D61CFA">
        <w:rPr>
          <w:rFonts w:ascii="Garamond" w:hAnsi="Garamond"/>
          <w:sz w:val="24"/>
          <w:lang w:val="es-ES"/>
        </w:rPr>
        <w:t>: El empleador debe disponer de un número suficiente de estaciones</w:t>
      </w:r>
      <w:r>
        <w:rPr>
          <w:rFonts w:ascii="Garamond" w:hAnsi="Garamond"/>
          <w:sz w:val="24"/>
          <w:lang w:val="es-ES"/>
        </w:rPr>
        <w:t xml:space="preserve"> </w:t>
      </w:r>
      <w:r w:rsidRPr="00D61CFA">
        <w:rPr>
          <w:rFonts w:ascii="Garamond" w:hAnsi="Garamond"/>
          <w:sz w:val="24"/>
          <w:lang w:val="es-ES"/>
        </w:rPr>
        <w:t>de alarma operadas a mano, colocadas en lugares visible, en el recorrido</w:t>
      </w:r>
      <w:r>
        <w:rPr>
          <w:rFonts w:ascii="Garamond" w:hAnsi="Garamond"/>
          <w:sz w:val="24"/>
          <w:lang w:val="es-ES"/>
        </w:rPr>
        <w:t xml:space="preserve"> </w:t>
      </w:r>
      <w:r w:rsidRPr="00D61CFA">
        <w:rPr>
          <w:rFonts w:ascii="Garamond" w:hAnsi="Garamond"/>
          <w:sz w:val="24"/>
          <w:lang w:val="es-ES"/>
        </w:rPr>
        <w:t>natural de escape de un incendio y debidamente señalizadas. (Va si se</w:t>
      </w:r>
      <w:r>
        <w:rPr>
          <w:rFonts w:ascii="Garamond" w:hAnsi="Garamond"/>
          <w:sz w:val="24"/>
          <w:lang w:val="es-ES"/>
        </w:rPr>
        <w:t xml:space="preserve"> </w:t>
      </w:r>
      <w:r w:rsidRPr="00D61CFA">
        <w:rPr>
          <w:rFonts w:ascii="Garamond" w:hAnsi="Garamond"/>
          <w:sz w:val="24"/>
          <w:lang w:val="es-ES"/>
        </w:rPr>
        <w:t>cuenta con alarmas).</w:t>
      </w:r>
    </w:p>
    <w:p w:rsidR="00D61CFA" w:rsidRDefault="00D61CFA" w:rsidP="00D61CFA">
      <w:pPr>
        <w:ind w:left="708"/>
        <w:jc w:val="both"/>
        <w:rPr>
          <w:rFonts w:ascii="Garamond" w:hAnsi="Garamond"/>
          <w:sz w:val="24"/>
          <w:lang w:val="es-ES"/>
        </w:rPr>
      </w:pPr>
      <w:r w:rsidRPr="00D61CFA">
        <w:rPr>
          <w:rFonts w:ascii="Garamond" w:hAnsi="Garamond"/>
          <w:sz w:val="24"/>
          <w:lang w:val="es-ES"/>
        </w:rPr>
        <w:t xml:space="preserve">Art. </w:t>
      </w:r>
      <w:proofErr w:type="spellStart"/>
      <w:r w:rsidRPr="00D61CFA">
        <w:rPr>
          <w:rFonts w:ascii="Garamond" w:hAnsi="Garamond"/>
          <w:sz w:val="24"/>
          <w:lang w:val="es-ES"/>
        </w:rPr>
        <w:t>N°</w:t>
      </w:r>
      <w:proofErr w:type="spellEnd"/>
      <w:r w:rsidRPr="00D61CFA">
        <w:rPr>
          <w:rFonts w:ascii="Garamond" w:hAnsi="Garamond"/>
          <w:sz w:val="24"/>
          <w:lang w:val="es-ES"/>
        </w:rPr>
        <w:t>: El empleador debe realizar ejercicios de modo que se simulen las</w:t>
      </w:r>
      <w:r>
        <w:rPr>
          <w:rFonts w:ascii="Garamond" w:hAnsi="Garamond"/>
          <w:sz w:val="24"/>
          <w:lang w:val="es-ES"/>
        </w:rPr>
        <w:t xml:space="preserve"> </w:t>
      </w:r>
      <w:r w:rsidRPr="00D61CFA">
        <w:rPr>
          <w:rFonts w:ascii="Garamond" w:hAnsi="Garamond"/>
          <w:sz w:val="24"/>
          <w:lang w:val="es-ES"/>
        </w:rPr>
        <w:t>condiciones de un incendio, además se debe adiestrar a las brigadas en el</w:t>
      </w:r>
      <w:r>
        <w:rPr>
          <w:rFonts w:ascii="Garamond" w:hAnsi="Garamond"/>
          <w:sz w:val="24"/>
          <w:lang w:val="es-ES"/>
        </w:rPr>
        <w:t xml:space="preserve"> </w:t>
      </w:r>
      <w:r w:rsidRPr="00D61CFA">
        <w:rPr>
          <w:rFonts w:ascii="Garamond" w:hAnsi="Garamond"/>
          <w:sz w:val="24"/>
          <w:lang w:val="es-ES"/>
        </w:rPr>
        <w:t>empleo de los extintores portátiles, evacuación y primeros auxilios e</w:t>
      </w:r>
      <w:r>
        <w:rPr>
          <w:rFonts w:ascii="Garamond" w:hAnsi="Garamond"/>
          <w:sz w:val="24"/>
          <w:lang w:val="es-ES"/>
        </w:rPr>
        <w:t xml:space="preserve"> </w:t>
      </w:r>
      <w:r w:rsidRPr="00D61CFA">
        <w:rPr>
          <w:rFonts w:ascii="Garamond" w:hAnsi="Garamond"/>
          <w:sz w:val="24"/>
          <w:lang w:val="es-ES"/>
        </w:rPr>
        <w:t>inundación. El Programa Anual de Seguridad y Salud en el Trabajo, que</w:t>
      </w:r>
      <w:r>
        <w:rPr>
          <w:rFonts w:ascii="Garamond" w:hAnsi="Garamond"/>
          <w:sz w:val="24"/>
          <w:lang w:val="es-ES"/>
        </w:rPr>
        <w:t xml:space="preserve"> </w:t>
      </w:r>
      <w:r w:rsidRPr="00D61CFA">
        <w:rPr>
          <w:rFonts w:ascii="Garamond" w:hAnsi="Garamond"/>
          <w:sz w:val="24"/>
          <w:lang w:val="es-ES"/>
        </w:rPr>
        <w:t>incluye las instrucciones y ejercicios respectivos, se debe iniciar desde el</w:t>
      </w:r>
      <w:r>
        <w:rPr>
          <w:rFonts w:ascii="Garamond" w:hAnsi="Garamond"/>
          <w:sz w:val="24"/>
          <w:lang w:val="es-ES"/>
        </w:rPr>
        <w:t xml:space="preserve"> </w:t>
      </w:r>
      <w:r w:rsidRPr="00D61CFA">
        <w:rPr>
          <w:rFonts w:ascii="Garamond" w:hAnsi="Garamond"/>
          <w:sz w:val="24"/>
          <w:lang w:val="es-ES"/>
        </w:rPr>
        <w:t>mes de enero de cada año.</w:t>
      </w:r>
    </w:p>
    <w:p w:rsidR="00D61CFA" w:rsidRDefault="00D61CFA" w:rsidP="00D61CFA">
      <w:pPr>
        <w:ind w:left="708"/>
        <w:jc w:val="both"/>
        <w:rPr>
          <w:rFonts w:ascii="Garamond" w:hAnsi="Garamond"/>
          <w:sz w:val="24"/>
          <w:lang w:val="es-ES"/>
        </w:rPr>
      </w:pPr>
      <w:r w:rsidRPr="00D61CFA">
        <w:rPr>
          <w:rFonts w:ascii="Garamond" w:hAnsi="Garamond"/>
          <w:sz w:val="24"/>
          <w:lang w:val="es-ES"/>
        </w:rPr>
        <w:t xml:space="preserve">Art. </w:t>
      </w:r>
      <w:proofErr w:type="spellStart"/>
      <w:r w:rsidRPr="00D61CFA">
        <w:rPr>
          <w:rFonts w:ascii="Garamond" w:hAnsi="Garamond"/>
          <w:sz w:val="24"/>
          <w:lang w:val="es-ES"/>
        </w:rPr>
        <w:t>N°</w:t>
      </w:r>
      <w:proofErr w:type="spellEnd"/>
      <w:r w:rsidRPr="00D61CFA">
        <w:rPr>
          <w:rFonts w:ascii="Garamond" w:hAnsi="Garamond"/>
          <w:sz w:val="24"/>
          <w:lang w:val="es-ES"/>
        </w:rPr>
        <w:t>: En caso de evacuación, el personal debe seguir la señalización</w:t>
      </w:r>
      <w:r>
        <w:rPr>
          <w:rFonts w:ascii="Garamond" w:hAnsi="Garamond"/>
          <w:sz w:val="24"/>
          <w:lang w:val="es-ES"/>
        </w:rPr>
        <w:t xml:space="preserve"> </w:t>
      </w:r>
      <w:r w:rsidRPr="00D61CFA">
        <w:rPr>
          <w:rFonts w:ascii="Garamond" w:hAnsi="Garamond"/>
          <w:sz w:val="24"/>
          <w:lang w:val="es-ES"/>
        </w:rPr>
        <w:t>indicada como SALIDA</w:t>
      </w:r>
      <w:r>
        <w:rPr>
          <w:rFonts w:ascii="Garamond" w:hAnsi="Garamond"/>
          <w:sz w:val="24"/>
          <w:lang w:val="es-ES"/>
        </w:rPr>
        <w:t>.</w:t>
      </w:r>
    </w:p>
    <w:p w:rsidR="00D61CFA" w:rsidRPr="00D61CFA" w:rsidRDefault="00D61CFA" w:rsidP="00D61CFA">
      <w:pPr>
        <w:ind w:left="708"/>
        <w:jc w:val="both"/>
        <w:rPr>
          <w:rFonts w:ascii="Garamond" w:hAnsi="Garamond"/>
          <w:sz w:val="24"/>
          <w:lang w:val="es-ES"/>
        </w:rPr>
      </w:pPr>
      <w:r w:rsidRPr="00D61CFA">
        <w:rPr>
          <w:rFonts w:ascii="Garamond" w:hAnsi="Garamond"/>
          <w:sz w:val="24"/>
          <w:lang w:val="es-ES"/>
        </w:rPr>
        <w:t xml:space="preserve">Art. </w:t>
      </w:r>
      <w:proofErr w:type="spellStart"/>
      <w:r w:rsidRPr="00D61CFA">
        <w:rPr>
          <w:rFonts w:ascii="Garamond" w:hAnsi="Garamond"/>
          <w:sz w:val="24"/>
          <w:lang w:val="es-ES"/>
        </w:rPr>
        <w:t>N°</w:t>
      </w:r>
      <w:proofErr w:type="spellEnd"/>
      <w:r w:rsidRPr="00D61CFA">
        <w:rPr>
          <w:rFonts w:ascii="Garamond" w:hAnsi="Garamond"/>
          <w:sz w:val="24"/>
          <w:lang w:val="es-ES"/>
        </w:rPr>
        <w:t>: Para combatir los incendios que puedan ocurrir, el empleador debe</w:t>
      </w:r>
      <w:r>
        <w:rPr>
          <w:rFonts w:ascii="Garamond" w:hAnsi="Garamond"/>
          <w:sz w:val="24"/>
          <w:lang w:val="es-ES"/>
        </w:rPr>
        <w:t xml:space="preserve"> </w:t>
      </w:r>
      <w:r w:rsidRPr="00D61CFA">
        <w:rPr>
          <w:rFonts w:ascii="Garamond" w:hAnsi="Garamond"/>
          <w:sz w:val="24"/>
          <w:lang w:val="es-ES"/>
        </w:rPr>
        <w:t>formar la brigada contra incendios. (Va si se va a formar brigada contra</w:t>
      </w:r>
      <w:r>
        <w:rPr>
          <w:rFonts w:ascii="Garamond" w:hAnsi="Garamond"/>
          <w:sz w:val="24"/>
          <w:lang w:val="es-ES"/>
        </w:rPr>
        <w:t xml:space="preserve"> </w:t>
      </w:r>
      <w:r w:rsidRPr="00D61CFA">
        <w:rPr>
          <w:rFonts w:ascii="Garamond" w:hAnsi="Garamond"/>
          <w:sz w:val="24"/>
          <w:lang w:val="es-ES"/>
        </w:rPr>
        <w:t>incendios)</w:t>
      </w:r>
      <w:r>
        <w:rPr>
          <w:rFonts w:ascii="Garamond" w:hAnsi="Garamond"/>
          <w:sz w:val="24"/>
          <w:lang w:val="es-ES"/>
        </w:rPr>
        <w:t>.</w:t>
      </w:r>
    </w:p>
    <w:p w:rsidR="00D61CFA" w:rsidRPr="00D61CFA" w:rsidRDefault="00D61CFA" w:rsidP="00D61CFA">
      <w:pPr>
        <w:pStyle w:val="Prrafodelista"/>
        <w:numPr>
          <w:ilvl w:val="0"/>
          <w:numId w:val="17"/>
        </w:numPr>
        <w:spacing w:before="240" w:after="120"/>
        <w:contextualSpacing w:val="0"/>
        <w:outlineLvl w:val="1"/>
        <w:rPr>
          <w:rFonts w:ascii="Garamond" w:hAnsi="Garamond"/>
          <w:b/>
          <w:sz w:val="24"/>
          <w:lang w:val="es-ES"/>
        </w:rPr>
      </w:pPr>
      <w:bookmarkStart w:id="27" w:name="_Toc84340043"/>
      <w:r w:rsidRPr="00D61CFA">
        <w:rPr>
          <w:rFonts w:ascii="Garamond" w:hAnsi="Garamond"/>
          <w:b/>
          <w:sz w:val="24"/>
          <w:lang w:val="es-ES"/>
        </w:rPr>
        <w:t>Almacenaje de sustancias inflamables</w:t>
      </w:r>
      <w:bookmarkEnd w:id="27"/>
    </w:p>
    <w:p w:rsidR="00D61CFA" w:rsidRDefault="00D61CFA" w:rsidP="00D61CFA">
      <w:pPr>
        <w:pStyle w:val="Prrafodelista"/>
        <w:contextualSpacing w:val="0"/>
        <w:jc w:val="both"/>
        <w:rPr>
          <w:rFonts w:ascii="Garamond" w:hAnsi="Garamond"/>
          <w:sz w:val="24"/>
          <w:lang w:val="es-ES"/>
        </w:rPr>
      </w:pPr>
      <w:r w:rsidRPr="00D61CFA">
        <w:rPr>
          <w:rFonts w:ascii="Garamond" w:hAnsi="Garamond"/>
          <w:sz w:val="24"/>
          <w:lang w:val="es-ES"/>
        </w:rPr>
        <w:t>También hay que tomar medidas de seguridad en el caso que se almacene</w:t>
      </w:r>
      <w:r>
        <w:rPr>
          <w:rFonts w:ascii="Garamond" w:hAnsi="Garamond"/>
          <w:sz w:val="24"/>
          <w:lang w:val="es-ES"/>
        </w:rPr>
        <w:t xml:space="preserve"> </w:t>
      </w:r>
      <w:r w:rsidRPr="00D61CFA">
        <w:rPr>
          <w:rFonts w:ascii="Garamond" w:hAnsi="Garamond"/>
          <w:sz w:val="24"/>
          <w:lang w:val="es-ES"/>
        </w:rPr>
        <w:t>pólvora, anfo, dinamita u otras sustancias explosivas.</w:t>
      </w:r>
    </w:p>
    <w:p w:rsidR="00D61CFA" w:rsidRDefault="00D61CFA" w:rsidP="00D61CFA">
      <w:pPr>
        <w:pStyle w:val="Prrafodelista"/>
        <w:contextualSpacing w:val="0"/>
        <w:jc w:val="both"/>
        <w:rPr>
          <w:rFonts w:ascii="Garamond" w:hAnsi="Garamond"/>
          <w:sz w:val="24"/>
          <w:lang w:val="es-ES"/>
        </w:rPr>
      </w:pPr>
      <w:r w:rsidRPr="00D61CFA">
        <w:rPr>
          <w:rFonts w:ascii="Garamond" w:hAnsi="Garamond"/>
          <w:sz w:val="24"/>
          <w:lang w:val="es-ES"/>
        </w:rPr>
        <w:t>Art. N: El almacenaje de grandes cantidades de petróleo, (o aceites</w:t>
      </w:r>
      <w:r>
        <w:rPr>
          <w:rFonts w:ascii="Garamond" w:hAnsi="Garamond"/>
          <w:sz w:val="24"/>
          <w:lang w:val="es-ES"/>
        </w:rPr>
        <w:t xml:space="preserve"> </w:t>
      </w:r>
      <w:r w:rsidRPr="00D61CFA">
        <w:rPr>
          <w:rFonts w:ascii="Garamond" w:hAnsi="Garamond"/>
          <w:sz w:val="24"/>
          <w:lang w:val="es-ES"/>
        </w:rPr>
        <w:t xml:space="preserve">lubricantes, alcohol, tintas, </w:t>
      </w:r>
      <w:proofErr w:type="gramStart"/>
      <w:r w:rsidRPr="00D61CFA">
        <w:rPr>
          <w:rFonts w:ascii="Garamond" w:hAnsi="Garamond"/>
          <w:sz w:val="24"/>
          <w:lang w:val="es-ES"/>
        </w:rPr>
        <w:t>etc. )</w:t>
      </w:r>
      <w:proofErr w:type="gramEnd"/>
      <w:r w:rsidRPr="00D61CFA">
        <w:rPr>
          <w:rFonts w:ascii="Garamond" w:hAnsi="Garamond"/>
          <w:sz w:val="24"/>
          <w:lang w:val="es-ES"/>
        </w:rPr>
        <w:t xml:space="preserve"> se debe efectuar en tanque subterráneo (locales o ambientes) de construcción resistente al fuego, realizándose su distribución para el trabajo del caldero por medio de tuberías.</w:t>
      </w:r>
    </w:p>
    <w:p w:rsidR="00D61CFA" w:rsidRDefault="00D61CFA" w:rsidP="001B013C">
      <w:pPr>
        <w:pStyle w:val="Prrafodelista"/>
        <w:contextualSpacing w:val="0"/>
        <w:jc w:val="both"/>
        <w:rPr>
          <w:rFonts w:ascii="Garamond" w:hAnsi="Garamond"/>
          <w:sz w:val="24"/>
          <w:lang w:val="es-ES"/>
        </w:rPr>
      </w:pPr>
      <w:r w:rsidRPr="00D61CFA">
        <w:rPr>
          <w:rFonts w:ascii="Garamond" w:hAnsi="Garamond"/>
          <w:sz w:val="24"/>
          <w:lang w:val="es-ES"/>
        </w:rPr>
        <w:t xml:space="preserve">Art. </w:t>
      </w:r>
      <w:proofErr w:type="spellStart"/>
      <w:r w:rsidRPr="00D61CFA">
        <w:rPr>
          <w:rFonts w:ascii="Garamond" w:hAnsi="Garamond"/>
          <w:sz w:val="24"/>
          <w:lang w:val="es-ES"/>
        </w:rPr>
        <w:t>N</w:t>
      </w:r>
      <w:proofErr w:type="gramStart"/>
      <w:r w:rsidRPr="00D61CFA">
        <w:rPr>
          <w:rFonts w:ascii="Garamond" w:hAnsi="Garamond"/>
          <w:sz w:val="24"/>
          <w:lang w:val="es-ES"/>
        </w:rPr>
        <w:t>°</w:t>
      </w:r>
      <w:proofErr w:type="spellEnd"/>
      <w:r w:rsidRPr="00D61CFA">
        <w:rPr>
          <w:rFonts w:ascii="Garamond" w:hAnsi="Garamond"/>
          <w:sz w:val="24"/>
          <w:lang w:val="es-ES"/>
        </w:rPr>
        <w:t xml:space="preserve"> :</w:t>
      </w:r>
      <w:proofErr w:type="gramEnd"/>
      <w:r w:rsidRPr="00D61CFA">
        <w:rPr>
          <w:rFonts w:ascii="Garamond" w:hAnsi="Garamond"/>
          <w:sz w:val="24"/>
          <w:lang w:val="es-ES"/>
        </w:rPr>
        <w:t xml:space="preserve"> Se deben tomar las medidas para evitar el escape de líquidos</w:t>
      </w:r>
      <w:r>
        <w:rPr>
          <w:rFonts w:ascii="Garamond" w:hAnsi="Garamond"/>
          <w:sz w:val="24"/>
          <w:lang w:val="es-ES"/>
        </w:rPr>
        <w:t xml:space="preserve"> </w:t>
      </w:r>
      <w:r w:rsidRPr="00D61CFA">
        <w:rPr>
          <w:rFonts w:ascii="Garamond" w:hAnsi="Garamond"/>
          <w:sz w:val="24"/>
          <w:lang w:val="es-ES"/>
        </w:rPr>
        <w:t>inflamables hacia desagües y detener cualquier pérdida de líquido dentro de la zona de seguridad, así como también para evitar la formación de mezclas</w:t>
      </w:r>
      <w:r w:rsidR="001B013C">
        <w:rPr>
          <w:rFonts w:ascii="Garamond" w:hAnsi="Garamond"/>
          <w:sz w:val="24"/>
          <w:lang w:val="es-ES"/>
        </w:rPr>
        <w:t xml:space="preserve"> </w:t>
      </w:r>
      <w:r w:rsidR="001B013C" w:rsidRPr="001B013C">
        <w:rPr>
          <w:rFonts w:ascii="Garamond" w:hAnsi="Garamond"/>
          <w:sz w:val="24"/>
          <w:lang w:val="es-ES"/>
        </w:rPr>
        <w:t>explosivas o inflamables de</w:t>
      </w:r>
      <w:r w:rsidR="001B013C">
        <w:rPr>
          <w:rFonts w:ascii="Garamond" w:hAnsi="Garamond"/>
          <w:sz w:val="24"/>
          <w:lang w:val="es-ES"/>
        </w:rPr>
        <w:t xml:space="preserve"> </w:t>
      </w:r>
      <w:r w:rsidR="001B013C" w:rsidRPr="001B013C">
        <w:rPr>
          <w:rFonts w:ascii="Garamond" w:hAnsi="Garamond"/>
          <w:sz w:val="24"/>
          <w:lang w:val="es-ES"/>
        </w:rPr>
        <w:t>vapores y aire, especialmente durante el</w:t>
      </w:r>
      <w:r w:rsidR="001B013C">
        <w:rPr>
          <w:rFonts w:ascii="Garamond" w:hAnsi="Garamond"/>
          <w:sz w:val="24"/>
          <w:lang w:val="es-ES"/>
        </w:rPr>
        <w:t xml:space="preserve"> </w:t>
      </w:r>
      <w:r w:rsidR="001B013C" w:rsidRPr="001B013C">
        <w:rPr>
          <w:rFonts w:ascii="Garamond" w:hAnsi="Garamond"/>
          <w:sz w:val="24"/>
          <w:lang w:val="es-ES"/>
        </w:rPr>
        <w:t>trasieg</w:t>
      </w:r>
      <w:r w:rsidR="001B013C">
        <w:rPr>
          <w:rFonts w:ascii="Garamond" w:hAnsi="Garamond"/>
          <w:sz w:val="24"/>
          <w:lang w:val="es-ES"/>
        </w:rPr>
        <w:t>o</w:t>
      </w:r>
      <w:r w:rsidRPr="001B013C">
        <w:rPr>
          <w:rFonts w:ascii="Garamond" w:hAnsi="Garamond"/>
          <w:sz w:val="24"/>
          <w:lang w:val="es-ES"/>
        </w:rPr>
        <w:t>.</w:t>
      </w:r>
    </w:p>
    <w:p w:rsidR="001B013C" w:rsidRPr="001B013C" w:rsidRDefault="001B013C" w:rsidP="001B013C">
      <w:pPr>
        <w:pStyle w:val="Prrafodelista"/>
        <w:contextualSpacing w:val="0"/>
        <w:jc w:val="both"/>
        <w:rPr>
          <w:rFonts w:ascii="Garamond" w:hAnsi="Garamond"/>
          <w:sz w:val="24"/>
          <w:lang w:val="es-ES"/>
        </w:rPr>
      </w:pPr>
      <w:r w:rsidRPr="001B013C">
        <w:rPr>
          <w:rFonts w:ascii="Garamond" w:hAnsi="Garamond"/>
          <w:sz w:val="24"/>
          <w:lang w:val="es-ES"/>
        </w:rPr>
        <w:t xml:space="preserve">Art. </w:t>
      </w:r>
      <w:proofErr w:type="spellStart"/>
      <w:r w:rsidRPr="001B013C">
        <w:rPr>
          <w:rFonts w:ascii="Garamond" w:hAnsi="Garamond"/>
          <w:sz w:val="24"/>
          <w:lang w:val="es-ES"/>
        </w:rPr>
        <w:t>N°</w:t>
      </w:r>
      <w:proofErr w:type="spellEnd"/>
      <w:r w:rsidRPr="001B013C">
        <w:rPr>
          <w:rFonts w:ascii="Garamond" w:hAnsi="Garamond"/>
          <w:sz w:val="24"/>
          <w:lang w:val="es-ES"/>
        </w:rPr>
        <w:t>: Queda terminantemente prohibido el empleo de líquidos inflamables</w:t>
      </w:r>
      <w:r>
        <w:rPr>
          <w:rFonts w:ascii="Garamond" w:hAnsi="Garamond"/>
          <w:sz w:val="24"/>
          <w:lang w:val="es-ES"/>
        </w:rPr>
        <w:t xml:space="preserve"> </w:t>
      </w:r>
      <w:r w:rsidRPr="001B013C">
        <w:rPr>
          <w:rFonts w:ascii="Garamond" w:hAnsi="Garamond"/>
          <w:sz w:val="24"/>
          <w:lang w:val="es-ES"/>
        </w:rPr>
        <w:t>para fines de limpieza en general, excepto para aquellos casos en que las condiciones técnicas del trabajo, así lo exijan, en cuyo caso estos trabajos se deben efectuar en locales adecuados, libres de otras materias combustibles, dotados de los sistemas preventivos contra incendios.</w:t>
      </w:r>
    </w:p>
    <w:p w:rsidR="001B013C" w:rsidRDefault="001B013C" w:rsidP="001B013C">
      <w:pPr>
        <w:pStyle w:val="Prrafodelista"/>
        <w:contextualSpacing w:val="0"/>
        <w:jc w:val="both"/>
        <w:rPr>
          <w:rFonts w:ascii="Garamond" w:hAnsi="Garamond"/>
          <w:sz w:val="24"/>
          <w:lang w:val="es-ES"/>
        </w:rPr>
      </w:pPr>
      <w:r w:rsidRPr="001B013C">
        <w:rPr>
          <w:rFonts w:ascii="Garamond" w:hAnsi="Garamond"/>
          <w:sz w:val="24"/>
          <w:lang w:val="es-ES"/>
        </w:rPr>
        <w:t xml:space="preserve">Art. </w:t>
      </w:r>
      <w:proofErr w:type="spellStart"/>
      <w:r w:rsidRPr="001B013C">
        <w:rPr>
          <w:rFonts w:ascii="Garamond" w:hAnsi="Garamond"/>
          <w:sz w:val="24"/>
          <w:lang w:val="es-ES"/>
        </w:rPr>
        <w:t>N°</w:t>
      </w:r>
      <w:proofErr w:type="spellEnd"/>
      <w:r w:rsidRPr="001B013C">
        <w:rPr>
          <w:rFonts w:ascii="Garamond" w:hAnsi="Garamond"/>
          <w:sz w:val="24"/>
          <w:lang w:val="es-ES"/>
        </w:rPr>
        <w:t>: En los locales donde se use, manipule, almacene, transporte, etc.,</w:t>
      </w:r>
      <w:r>
        <w:rPr>
          <w:rFonts w:ascii="Garamond" w:hAnsi="Garamond"/>
          <w:sz w:val="24"/>
          <w:lang w:val="es-ES"/>
        </w:rPr>
        <w:t xml:space="preserve"> </w:t>
      </w:r>
      <w:r w:rsidRPr="001B013C">
        <w:rPr>
          <w:rFonts w:ascii="Garamond" w:hAnsi="Garamond"/>
          <w:sz w:val="24"/>
          <w:lang w:val="es-ES"/>
        </w:rPr>
        <w:t>materiales o líquidos combustibles o inflamables, debe estar terminantemente prohibido fumar o usar llamas descubiertas o luces que no sean a prueba de fuego o explosión.</w:t>
      </w:r>
    </w:p>
    <w:p w:rsidR="001B013C" w:rsidRPr="001B013C" w:rsidRDefault="001B013C" w:rsidP="001B013C">
      <w:pPr>
        <w:pStyle w:val="Prrafodelista"/>
        <w:numPr>
          <w:ilvl w:val="0"/>
          <w:numId w:val="22"/>
        </w:numPr>
        <w:contextualSpacing w:val="0"/>
        <w:jc w:val="both"/>
        <w:outlineLvl w:val="2"/>
        <w:rPr>
          <w:rFonts w:ascii="Garamond" w:hAnsi="Garamond"/>
          <w:sz w:val="24"/>
          <w:lang w:val="es-ES"/>
        </w:rPr>
      </w:pPr>
      <w:bookmarkStart w:id="28" w:name="_Toc84340044"/>
      <w:r w:rsidRPr="001B0D3B">
        <w:rPr>
          <w:rFonts w:ascii="Garamond" w:hAnsi="Garamond"/>
          <w:b/>
          <w:sz w:val="24"/>
          <w:lang w:val="es-ES"/>
        </w:rPr>
        <w:lastRenderedPageBreak/>
        <w:t>Gases comprimidos</w:t>
      </w:r>
      <w:r>
        <w:rPr>
          <w:rFonts w:ascii="Garamond" w:hAnsi="Garamond"/>
          <w:sz w:val="24"/>
          <w:lang w:val="es-ES"/>
        </w:rPr>
        <w:t xml:space="preserve"> (de ser el caso)</w:t>
      </w:r>
      <w:bookmarkEnd w:id="28"/>
    </w:p>
    <w:p w:rsidR="00D61CFA" w:rsidRDefault="001B013C" w:rsidP="001B013C">
      <w:pPr>
        <w:pStyle w:val="Prrafodelista"/>
        <w:ind w:left="1416"/>
        <w:jc w:val="both"/>
        <w:rPr>
          <w:rFonts w:ascii="Garamond" w:hAnsi="Garamond"/>
          <w:sz w:val="24"/>
          <w:lang w:val="es-ES"/>
        </w:rPr>
      </w:pPr>
      <w:r w:rsidRPr="001B013C">
        <w:rPr>
          <w:rFonts w:ascii="Garamond" w:hAnsi="Garamond"/>
          <w:sz w:val="24"/>
          <w:lang w:val="es-ES"/>
        </w:rPr>
        <w:t xml:space="preserve">Art. </w:t>
      </w:r>
      <w:proofErr w:type="spellStart"/>
      <w:r w:rsidRPr="001B013C">
        <w:rPr>
          <w:rFonts w:ascii="Garamond" w:hAnsi="Garamond"/>
          <w:sz w:val="24"/>
          <w:lang w:val="es-ES"/>
        </w:rPr>
        <w:t>N°</w:t>
      </w:r>
      <w:proofErr w:type="spellEnd"/>
      <w:r w:rsidRPr="001B013C">
        <w:rPr>
          <w:rFonts w:ascii="Garamond" w:hAnsi="Garamond"/>
          <w:sz w:val="24"/>
          <w:lang w:val="es-ES"/>
        </w:rPr>
        <w:t>: Para manipular los cilindros que contengan gases</w:t>
      </w:r>
      <w:r>
        <w:rPr>
          <w:rFonts w:ascii="Garamond" w:hAnsi="Garamond"/>
          <w:sz w:val="24"/>
          <w:lang w:val="es-ES"/>
        </w:rPr>
        <w:t xml:space="preserve"> </w:t>
      </w:r>
      <w:r w:rsidRPr="001B013C">
        <w:rPr>
          <w:rFonts w:ascii="Garamond" w:hAnsi="Garamond"/>
          <w:sz w:val="24"/>
          <w:lang w:val="es-ES"/>
        </w:rPr>
        <w:t>comprimidos, se debe observar lo siguiente:</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Pueden ser depositados al aire libre, de pie, debidamente atados</w:t>
      </w:r>
      <w:r>
        <w:rPr>
          <w:rFonts w:ascii="Garamond" w:hAnsi="Garamond"/>
          <w:sz w:val="24"/>
          <w:lang w:val="es-ES"/>
        </w:rPr>
        <w:t xml:space="preserve"> </w:t>
      </w:r>
      <w:r w:rsidRPr="001B013C">
        <w:rPr>
          <w:rFonts w:ascii="Garamond" w:hAnsi="Garamond"/>
          <w:sz w:val="24"/>
          <w:lang w:val="es-ES"/>
        </w:rPr>
        <w:t>con una cadena, estando adecuadamente protegidos contra los cambios excesivos de temperatura y los rayos directos del sol o de la humedad permanente.</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Los cilindros de acetileno, oxígeno u otros gases deben ser</w:t>
      </w:r>
      <w:r>
        <w:rPr>
          <w:rFonts w:ascii="Garamond" w:hAnsi="Garamond"/>
          <w:sz w:val="24"/>
          <w:lang w:val="es-ES"/>
        </w:rPr>
        <w:t xml:space="preserve"> </w:t>
      </w:r>
      <w:r w:rsidRPr="001B013C">
        <w:rPr>
          <w:rFonts w:ascii="Garamond" w:hAnsi="Garamond"/>
          <w:sz w:val="24"/>
          <w:lang w:val="es-ES"/>
        </w:rPr>
        <w:t>manejados con precauciones por personas experimentadas. No se deben depositar gases comprimidos cerca de sustancias inflamables</w:t>
      </w:r>
      <w:r>
        <w:rPr>
          <w:rFonts w:ascii="Garamond" w:hAnsi="Garamond"/>
          <w:sz w:val="24"/>
          <w:lang w:val="es-ES"/>
        </w:rPr>
        <w:t>.</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No hacer rodar los cilindros, estos deben transportarse en sus</w:t>
      </w:r>
      <w:r>
        <w:rPr>
          <w:rFonts w:ascii="Garamond" w:hAnsi="Garamond"/>
          <w:sz w:val="24"/>
          <w:lang w:val="es-ES"/>
        </w:rPr>
        <w:t xml:space="preserve"> </w:t>
      </w:r>
      <w:r w:rsidRPr="001B013C">
        <w:rPr>
          <w:rFonts w:ascii="Garamond" w:hAnsi="Garamond"/>
          <w:sz w:val="24"/>
          <w:lang w:val="es-ES"/>
        </w:rPr>
        <w:t>carritos respectivos</w:t>
      </w:r>
      <w:r>
        <w:rPr>
          <w:rFonts w:ascii="Garamond" w:hAnsi="Garamond"/>
          <w:sz w:val="24"/>
          <w:lang w:val="es-ES"/>
        </w:rPr>
        <w:t>.</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Los cilindros que contengan gases licuados, se deben almacenar</w:t>
      </w:r>
      <w:r>
        <w:rPr>
          <w:rFonts w:ascii="Garamond" w:hAnsi="Garamond"/>
          <w:sz w:val="24"/>
          <w:lang w:val="es-ES"/>
        </w:rPr>
        <w:t xml:space="preserve"> </w:t>
      </w:r>
      <w:r w:rsidRPr="001B013C">
        <w:rPr>
          <w:rFonts w:ascii="Garamond" w:hAnsi="Garamond"/>
          <w:sz w:val="24"/>
          <w:lang w:val="es-ES"/>
        </w:rPr>
        <w:t>en posición vertical o cercana a la vertical, debidamente sujetado con cadena o soga para evitar su caída.</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No se deben dejar caer, ni se exponerlos a choques violentos los</w:t>
      </w:r>
      <w:r>
        <w:rPr>
          <w:rFonts w:ascii="Garamond" w:hAnsi="Garamond"/>
          <w:sz w:val="24"/>
          <w:lang w:val="es-ES"/>
        </w:rPr>
        <w:t xml:space="preserve"> </w:t>
      </w:r>
      <w:r w:rsidRPr="001B013C">
        <w:rPr>
          <w:rFonts w:ascii="Garamond" w:hAnsi="Garamond"/>
          <w:sz w:val="24"/>
          <w:lang w:val="es-ES"/>
        </w:rPr>
        <w:t>cilindros de gases</w:t>
      </w:r>
      <w:r>
        <w:rPr>
          <w:rFonts w:ascii="Garamond" w:hAnsi="Garamond"/>
          <w:sz w:val="24"/>
          <w:lang w:val="es-ES"/>
        </w:rPr>
        <w:t>.</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Cuando se utilicen cilindros, estos se deben sujetar con correas,</w:t>
      </w:r>
      <w:r>
        <w:rPr>
          <w:rFonts w:ascii="Garamond" w:hAnsi="Garamond"/>
          <w:sz w:val="24"/>
          <w:lang w:val="es-ES"/>
        </w:rPr>
        <w:t xml:space="preserve"> </w:t>
      </w:r>
      <w:r w:rsidRPr="001B013C">
        <w:rPr>
          <w:rFonts w:ascii="Garamond" w:hAnsi="Garamond"/>
          <w:sz w:val="24"/>
          <w:lang w:val="es-ES"/>
        </w:rPr>
        <w:t>collares o cadenas, para evitar que se vuelquen</w:t>
      </w:r>
      <w:r>
        <w:rPr>
          <w:rFonts w:ascii="Garamond" w:hAnsi="Garamond"/>
          <w:sz w:val="24"/>
          <w:lang w:val="es-ES"/>
        </w:rPr>
        <w:t>.</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Los cilindros de gases deben ser transportados en la planta</w:t>
      </w:r>
      <w:r>
        <w:rPr>
          <w:rFonts w:ascii="Garamond" w:hAnsi="Garamond"/>
          <w:sz w:val="24"/>
          <w:lang w:val="es-ES"/>
        </w:rPr>
        <w:t xml:space="preserve"> </w:t>
      </w:r>
      <w:r w:rsidRPr="001B013C">
        <w:rPr>
          <w:rFonts w:ascii="Garamond" w:hAnsi="Garamond"/>
          <w:sz w:val="24"/>
          <w:lang w:val="es-ES"/>
        </w:rPr>
        <w:t>mediante dispositivos apropiado</w:t>
      </w:r>
      <w:r>
        <w:rPr>
          <w:rFonts w:ascii="Garamond" w:hAnsi="Garamond"/>
          <w:sz w:val="24"/>
          <w:lang w:val="es-ES"/>
        </w:rPr>
        <w:t>s.</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Los casquetes de protección de las válvulas de los cilindros de</w:t>
      </w:r>
      <w:r>
        <w:rPr>
          <w:rFonts w:ascii="Garamond" w:hAnsi="Garamond"/>
          <w:sz w:val="24"/>
          <w:lang w:val="es-ES"/>
        </w:rPr>
        <w:t xml:space="preserve"> </w:t>
      </w:r>
      <w:r w:rsidRPr="001B013C">
        <w:rPr>
          <w:rFonts w:ascii="Garamond" w:hAnsi="Garamond"/>
          <w:sz w:val="24"/>
          <w:lang w:val="es-ES"/>
        </w:rPr>
        <w:t>gases deben estar colocados en su posición cuando los cilindros se transporten o cuando no estén en uso.</w:t>
      </w:r>
    </w:p>
    <w:p w:rsidR="001B013C" w:rsidRDefault="001B013C" w:rsidP="001B013C">
      <w:pPr>
        <w:pStyle w:val="Prrafodelista"/>
        <w:numPr>
          <w:ilvl w:val="0"/>
          <w:numId w:val="23"/>
        </w:numPr>
        <w:jc w:val="both"/>
        <w:rPr>
          <w:rFonts w:ascii="Garamond" w:hAnsi="Garamond"/>
          <w:sz w:val="24"/>
          <w:lang w:val="es-ES"/>
        </w:rPr>
      </w:pPr>
      <w:r w:rsidRPr="001B013C">
        <w:rPr>
          <w:rFonts w:ascii="Garamond" w:hAnsi="Garamond"/>
          <w:sz w:val="24"/>
          <w:lang w:val="es-ES"/>
        </w:rPr>
        <w:t>Los cilindros se deben mantener a distancia suficiente, desde el</w:t>
      </w:r>
      <w:r>
        <w:rPr>
          <w:rFonts w:ascii="Garamond" w:hAnsi="Garamond"/>
          <w:sz w:val="24"/>
          <w:lang w:val="es-ES"/>
        </w:rPr>
        <w:t xml:space="preserve"> </w:t>
      </w:r>
      <w:r w:rsidRPr="001B013C">
        <w:rPr>
          <w:rFonts w:ascii="Garamond" w:hAnsi="Garamond"/>
          <w:sz w:val="24"/>
          <w:lang w:val="es-ES"/>
        </w:rPr>
        <w:t>punto de vista de la seguridad, de todo trabajo en el que se produzcan llamas, chispas o metal fundido, que ocasionen el calentamiento excesivo en los cilindros</w:t>
      </w:r>
      <w:r>
        <w:rPr>
          <w:rFonts w:ascii="Garamond" w:hAnsi="Garamond"/>
          <w:sz w:val="24"/>
          <w:lang w:val="es-ES"/>
        </w:rPr>
        <w:t>.</w:t>
      </w:r>
    </w:p>
    <w:p w:rsidR="001B013C" w:rsidRPr="001B013C" w:rsidRDefault="001B013C" w:rsidP="001B0D3B">
      <w:pPr>
        <w:pStyle w:val="Prrafodelista"/>
        <w:numPr>
          <w:ilvl w:val="0"/>
          <w:numId w:val="23"/>
        </w:numPr>
        <w:ind w:left="1775" w:hanging="357"/>
        <w:contextualSpacing w:val="0"/>
        <w:jc w:val="both"/>
        <w:rPr>
          <w:rFonts w:ascii="Garamond" w:hAnsi="Garamond"/>
          <w:sz w:val="24"/>
          <w:lang w:val="es-ES"/>
        </w:rPr>
      </w:pPr>
      <w:r w:rsidRPr="001B013C">
        <w:rPr>
          <w:rFonts w:ascii="Garamond" w:hAnsi="Garamond"/>
          <w:sz w:val="24"/>
          <w:lang w:val="es-ES"/>
        </w:rPr>
        <w:t>Los cilindros de oxígeno no se deben manipular con las manos o</w:t>
      </w:r>
      <w:r>
        <w:rPr>
          <w:rFonts w:ascii="Garamond" w:hAnsi="Garamond"/>
          <w:sz w:val="24"/>
          <w:lang w:val="es-ES"/>
        </w:rPr>
        <w:t xml:space="preserve"> </w:t>
      </w:r>
      <w:r w:rsidRPr="001B013C">
        <w:rPr>
          <w:rFonts w:ascii="Garamond" w:hAnsi="Garamond"/>
          <w:sz w:val="24"/>
          <w:lang w:val="es-ES"/>
        </w:rPr>
        <w:t>guantes grasientos, ni se debe emplear grasa o aceite como</w:t>
      </w:r>
      <w:r>
        <w:rPr>
          <w:rFonts w:ascii="Garamond" w:hAnsi="Garamond"/>
          <w:sz w:val="24"/>
          <w:lang w:val="es-ES"/>
        </w:rPr>
        <w:t xml:space="preserve"> </w:t>
      </w:r>
      <w:r w:rsidRPr="001B013C">
        <w:rPr>
          <w:rFonts w:ascii="Garamond" w:hAnsi="Garamond"/>
          <w:sz w:val="24"/>
          <w:lang w:val="es-ES"/>
        </w:rPr>
        <w:t>lubricante en las</w:t>
      </w:r>
      <w:r>
        <w:rPr>
          <w:rFonts w:ascii="Garamond" w:hAnsi="Garamond"/>
          <w:sz w:val="24"/>
          <w:lang w:val="es-ES"/>
        </w:rPr>
        <w:t xml:space="preserve"> </w:t>
      </w:r>
      <w:r w:rsidRPr="001B013C">
        <w:rPr>
          <w:rFonts w:ascii="Garamond" w:hAnsi="Garamond"/>
          <w:sz w:val="24"/>
          <w:lang w:val="es-ES"/>
        </w:rPr>
        <w:t>válvulas, accesorios, manómetros o en el</w:t>
      </w:r>
      <w:r>
        <w:rPr>
          <w:rFonts w:ascii="Garamond" w:hAnsi="Garamond"/>
          <w:sz w:val="24"/>
          <w:lang w:val="es-ES"/>
        </w:rPr>
        <w:t xml:space="preserve"> </w:t>
      </w:r>
      <w:r w:rsidRPr="001B013C">
        <w:rPr>
          <w:rFonts w:ascii="Garamond" w:hAnsi="Garamond"/>
          <w:sz w:val="24"/>
          <w:lang w:val="es-ES"/>
        </w:rPr>
        <w:t>equipo regulado</w:t>
      </w:r>
      <w:r>
        <w:rPr>
          <w:rFonts w:ascii="Garamond" w:hAnsi="Garamond"/>
          <w:sz w:val="24"/>
          <w:lang w:val="es-ES"/>
        </w:rPr>
        <w:t>r</w:t>
      </w:r>
      <w:r w:rsidRPr="001B013C">
        <w:rPr>
          <w:rFonts w:ascii="Garamond" w:hAnsi="Garamond"/>
          <w:sz w:val="24"/>
          <w:lang w:val="es-ES"/>
        </w:rPr>
        <w:t>.</w:t>
      </w:r>
    </w:p>
    <w:p w:rsidR="00D61CFA" w:rsidRPr="001B0D3B" w:rsidRDefault="001B0D3B" w:rsidP="001B0D3B">
      <w:pPr>
        <w:pStyle w:val="Prrafodelista"/>
        <w:numPr>
          <w:ilvl w:val="0"/>
          <w:numId w:val="17"/>
        </w:numPr>
        <w:spacing w:before="240" w:after="120"/>
        <w:contextualSpacing w:val="0"/>
        <w:outlineLvl w:val="1"/>
        <w:rPr>
          <w:rFonts w:ascii="Garamond" w:hAnsi="Garamond"/>
          <w:b/>
          <w:sz w:val="24"/>
          <w:lang w:val="es-ES"/>
        </w:rPr>
      </w:pPr>
      <w:bookmarkStart w:id="29" w:name="_Toc84340045"/>
      <w:r w:rsidRPr="001B0D3B">
        <w:rPr>
          <w:rFonts w:ascii="Garamond" w:hAnsi="Garamond"/>
          <w:b/>
          <w:sz w:val="24"/>
          <w:lang w:val="es-ES"/>
        </w:rPr>
        <w:t>Eliminación de desperdicios</w:t>
      </w:r>
      <w:bookmarkEnd w:id="29"/>
    </w:p>
    <w:p w:rsidR="001B0D3B" w:rsidRDefault="001B0D3B" w:rsidP="001B0D3B">
      <w:pPr>
        <w:ind w:left="708"/>
        <w:jc w:val="both"/>
        <w:rPr>
          <w:rFonts w:ascii="Garamond" w:hAnsi="Garamond"/>
          <w:sz w:val="24"/>
          <w:lang w:val="es-ES"/>
        </w:rPr>
      </w:pPr>
      <w:r w:rsidRPr="001B0D3B">
        <w:rPr>
          <w:rFonts w:ascii="Garamond" w:hAnsi="Garamond"/>
          <w:sz w:val="24"/>
          <w:lang w:val="es-ES"/>
        </w:rPr>
        <w:t xml:space="preserve">Art. </w:t>
      </w:r>
      <w:proofErr w:type="spellStart"/>
      <w:r w:rsidRPr="001B0D3B">
        <w:rPr>
          <w:rFonts w:ascii="Garamond" w:hAnsi="Garamond"/>
          <w:sz w:val="24"/>
          <w:lang w:val="es-ES"/>
        </w:rPr>
        <w:t>N°</w:t>
      </w:r>
      <w:proofErr w:type="spellEnd"/>
      <w:r w:rsidRPr="001B0D3B">
        <w:rPr>
          <w:rFonts w:ascii="Garamond" w:hAnsi="Garamond"/>
          <w:sz w:val="24"/>
          <w:lang w:val="es-ES"/>
        </w:rPr>
        <w:t>: No se debe permitir que se acumulen en el piso desperdicios de</w:t>
      </w:r>
      <w:r>
        <w:rPr>
          <w:rFonts w:ascii="Garamond" w:hAnsi="Garamond"/>
          <w:sz w:val="24"/>
          <w:lang w:val="es-ES"/>
        </w:rPr>
        <w:t xml:space="preserve"> </w:t>
      </w:r>
      <w:r w:rsidRPr="001B0D3B">
        <w:rPr>
          <w:rFonts w:ascii="Garamond" w:hAnsi="Garamond"/>
          <w:sz w:val="24"/>
          <w:lang w:val="es-ES"/>
        </w:rPr>
        <w:t>material inflamable, los cuales deben ser destruidos o acumulados</w:t>
      </w:r>
      <w:r>
        <w:rPr>
          <w:rFonts w:ascii="Garamond" w:hAnsi="Garamond"/>
          <w:sz w:val="24"/>
          <w:lang w:val="es-ES"/>
        </w:rPr>
        <w:t xml:space="preserve"> </w:t>
      </w:r>
      <w:r w:rsidRPr="001B0D3B">
        <w:rPr>
          <w:rFonts w:ascii="Garamond" w:hAnsi="Garamond"/>
          <w:sz w:val="24"/>
          <w:lang w:val="es-ES"/>
        </w:rPr>
        <w:t>separadamente de otros desperdicios</w:t>
      </w:r>
      <w:r>
        <w:rPr>
          <w:rFonts w:ascii="Garamond" w:hAnsi="Garamond"/>
          <w:sz w:val="24"/>
          <w:lang w:val="es-ES"/>
        </w:rPr>
        <w:t>.</w:t>
      </w:r>
    </w:p>
    <w:p w:rsidR="001B0D3B" w:rsidRDefault="001B0D3B" w:rsidP="001B0D3B">
      <w:pPr>
        <w:ind w:left="708"/>
        <w:jc w:val="both"/>
        <w:rPr>
          <w:rFonts w:ascii="Garamond" w:hAnsi="Garamond"/>
          <w:sz w:val="24"/>
          <w:lang w:val="es-ES"/>
        </w:rPr>
      </w:pPr>
      <w:r w:rsidRPr="001B0D3B">
        <w:rPr>
          <w:rFonts w:ascii="Garamond" w:hAnsi="Garamond"/>
          <w:sz w:val="24"/>
          <w:lang w:val="es-ES"/>
        </w:rPr>
        <w:t xml:space="preserve">Art. </w:t>
      </w:r>
      <w:proofErr w:type="spellStart"/>
      <w:r w:rsidRPr="001B0D3B">
        <w:rPr>
          <w:rFonts w:ascii="Garamond" w:hAnsi="Garamond"/>
          <w:sz w:val="24"/>
          <w:lang w:val="es-ES"/>
        </w:rPr>
        <w:t>N°</w:t>
      </w:r>
      <w:proofErr w:type="spellEnd"/>
      <w:r w:rsidRPr="001B0D3B">
        <w:rPr>
          <w:rFonts w:ascii="Garamond" w:hAnsi="Garamond"/>
          <w:sz w:val="24"/>
          <w:lang w:val="es-ES"/>
        </w:rPr>
        <w:t>: Se debe disponer de recipientes para recoger inmediatamente los</w:t>
      </w:r>
      <w:r>
        <w:rPr>
          <w:rFonts w:ascii="Garamond" w:hAnsi="Garamond"/>
          <w:sz w:val="24"/>
          <w:lang w:val="es-ES"/>
        </w:rPr>
        <w:t xml:space="preserve"> </w:t>
      </w:r>
      <w:r w:rsidRPr="001B0D3B">
        <w:rPr>
          <w:rFonts w:ascii="Garamond" w:hAnsi="Garamond"/>
          <w:sz w:val="24"/>
          <w:lang w:val="es-ES"/>
        </w:rPr>
        <w:t>trapos saturados de aceite, pintura u otros materiales combustibles, sujeto a</w:t>
      </w:r>
      <w:r>
        <w:rPr>
          <w:rFonts w:ascii="Garamond" w:hAnsi="Garamond"/>
          <w:sz w:val="24"/>
          <w:lang w:val="es-ES"/>
        </w:rPr>
        <w:t xml:space="preserve"> </w:t>
      </w:r>
      <w:r w:rsidRPr="001B0D3B">
        <w:rPr>
          <w:rFonts w:ascii="Garamond" w:hAnsi="Garamond"/>
          <w:sz w:val="24"/>
          <w:lang w:val="es-ES"/>
        </w:rPr>
        <w:t>combustión espontánea en los lugares de trabajo donde estos se produzcan.</w:t>
      </w:r>
    </w:p>
    <w:p w:rsidR="001B0D3B" w:rsidRPr="001B0D3B" w:rsidRDefault="001B0D3B" w:rsidP="001B0D3B">
      <w:pPr>
        <w:ind w:left="708"/>
        <w:jc w:val="both"/>
        <w:rPr>
          <w:rFonts w:ascii="Garamond" w:hAnsi="Garamond"/>
          <w:sz w:val="24"/>
          <w:lang w:val="es-ES"/>
        </w:rPr>
      </w:pPr>
      <w:r w:rsidRPr="001B0D3B">
        <w:rPr>
          <w:rFonts w:ascii="Garamond" w:hAnsi="Garamond"/>
          <w:sz w:val="24"/>
          <w:lang w:val="es-ES"/>
        </w:rPr>
        <w:t xml:space="preserve">Art. </w:t>
      </w:r>
      <w:proofErr w:type="spellStart"/>
      <w:r w:rsidRPr="001B0D3B">
        <w:rPr>
          <w:rFonts w:ascii="Garamond" w:hAnsi="Garamond"/>
          <w:sz w:val="24"/>
          <w:lang w:val="es-ES"/>
        </w:rPr>
        <w:t>N°</w:t>
      </w:r>
      <w:proofErr w:type="spellEnd"/>
      <w:r w:rsidRPr="001B0D3B">
        <w:rPr>
          <w:rFonts w:ascii="Garamond" w:hAnsi="Garamond"/>
          <w:sz w:val="24"/>
          <w:lang w:val="es-ES"/>
        </w:rPr>
        <w:t>: Diariamente el encargado de limpieza debe recolectar los</w:t>
      </w:r>
      <w:r>
        <w:rPr>
          <w:rFonts w:ascii="Garamond" w:hAnsi="Garamond"/>
          <w:sz w:val="24"/>
          <w:lang w:val="es-ES"/>
        </w:rPr>
        <w:t xml:space="preserve"> </w:t>
      </w:r>
      <w:r w:rsidRPr="001B0D3B">
        <w:rPr>
          <w:rFonts w:ascii="Garamond" w:hAnsi="Garamond"/>
          <w:sz w:val="24"/>
          <w:lang w:val="es-ES"/>
        </w:rPr>
        <w:t>recipientes de basura de cada ambiente, colocándolos en un lugar</w:t>
      </w:r>
      <w:r>
        <w:rPr>
          <w:rFonts w:ascii="Garamond" w:hAnsi="Garamond"/>
          <w:sz w:val="24"/>
          <w:lang w:val="es-ES"/>
        </w:rPr>
        <w:t xml:space="preserve"> </w:t>
      </w:r>
      <w:r w:rsidRPr="001B0D3B">
        <w:rPr>
          <w:rFonts w:ascii="Garamond" w:hAnsi="Garamond"/>
          <w:sz w:val="24"/>
          <w:lang w:val="es-ES"/>
        </w:rPr>
        <w:t>determinado para ser erradicados de la empresa, entidad pública o privada</w:t>
      </w:r>
      <w:r>
        <w:rPr>
          <w:rFonts w:ascii="Garamond" w:hAnsi="Garamond"/>
          <w:sz w:val="24"/>
          <w:lang w:val="es-ES"/>
        </w:rPr>
        <w:t>.</w:t>
      </w:r>
    </w:p>
    <w:p w:rsidR="001B0D3B" w:rsidRPr="001B0D3B" w:rsidRDefault="001B0D3B" w:rsidP="002022B0">
      <w:pPr>
        <w:pStyle w:val="Prrafodelista"/>
        <w:numPr>
          <w:ilvl w:val="0"/>
          <w:numId w:val="17"/>
        </w:numPr>
        <w:spacing w:before="240"/>
        <w:ind w:left="714" w:hanging="357"/>
        <w:contextualSpacing w:val="0"/>
        <w:outlineLvl w:val="1"/>
        <w:rPr>
          <w:rFonts w:ascii="Garamond" w:hAnsi="Garamond"/>
          <w:b/>
          <w:sz w:val="24"/>
          <w:lang w:val="es-ES"/>
        </w:rPr>
      </w:pPr>
      <w:bookmarkStart w:id="30" w:name="_Toc84340046"/>
      <w:r w:rsidRPr="001B0D3B">
        <w:rPr>
          <w:rFonts w:ascii="Garamond" w:hAnsi="Garamond"/>
          <w:b/>
          <w:sz w:val="24"/>
          <w:lang w:val="es-ES"/>
        </w:rPr>
        <w:t>Señales de seguridad</w:t>
      </w:r>
      <w:bookmarkEnd w:id="30"/>
    </w:p>
    <w:p w:rsidR="00F27E16" w:rsidRPr="001B0D3B" w:rsidRDefault="001B0D3B" w:rsidP="001B0D3B">
      <w:pPr>
        <w:pStyle w:val="Prrafodelista"/>
        <w:numPr>
          <w:ilvl w:val="0"/>
          <w:numId w:val="25"/>
        </w:numPr>
        <w:ind w:left="1077" w:hanging="357"/>
        <w:contextualSpacing w:val="0"/>
        <w:jc w:val="both"/>
        <w:outlineLvl w:val="2"/>
        <w:rPr>
          <w:rFonts w:ascii="Garamond" w:hAnsi="Garamond"/>
          <w:b/>
          <w:sz w:val="24"/>
          <w:lang w:val="es-ES"/>
        </w:rPr>
      </w:pPr>
      <w:bookmarkStart w:id="31" w:name="_Toc84340047"/>
      <w:r w:rsidRPr="001B0D3B">
        <w:rPr>
          <w:rFonts w:ascii="Garamond" w:hAnsi="Garamond"/>
          <w:b/>
          <w:sz w:val="24"/>
          <w:lang w:val="es-ES"/>
        </w:rPr>
        <w:t>Objeto</w:t>
      </w:r>
      <w:bookmarkEnd w:id="31"/>
    </w:p>
    <w:p w:rsidR="001B0D3B" w:rsidRDefault="001B0D3B" w:rsidP="001B0D3B">
      <w:pPr>
        <w:pStyle w:val="Prrafodelista"/>
        <w:contextualSpacing w:val="0"/>
        <w:jc w:val="both"/>
        <w:rPr>
          <w:rFonts w:ascii="Garamond" w:hAnsi="Garamond"/>
          <w:sz w:val="24"/>
          <w:lang w:val="es-ES"/>
        </w:rPr>
      </w:pPr>
      <w:r w:rsidRPr="001B0D3B">
        <w:rPr>
          <w:rFonts w:ascii="Garamond" w:hAnsi="Garamond"/>
          <w:sz w:val="24"/>
          <w:lang w:val="es-ES"/>
        </w:rPr>
        <w:lastRenderedPageBreak/>
        <w:t xml:space="preserve">Art. </w:t>
      </w:r>
      <w:proofErr w:type="spellStart"/>
      <w:r w:rsidRPr="001B0D3B">
        <w:rPr>
          <w:rFonts w:ascii="Garamond" w:hAnsi="Garamond"/>
          <w:sz w:val="24"/>
          <w:lang w:val="es-ES"/>
        </w:rPr>
        <w:t>N°</w:t>
      </w:r>
      <w:proofErr w:type="spellEnd"/>
      <w:r w:rsidRPr="001B0D3B">
        <w:rPr>
          <w:rFonts w:ascii="Garamond" w:hAnsi="Garamond"/>
          <w:sz w:val="24"/>
          <w:lang w:val="es-ES"/>
        </w:rPr>
        <w:t>: El objeto de las señales de seguridad es el hacer conocer con</w:t>
      </w:r>
      <w:r>
        <w:rPr>
          <w:rFonts w:ascii="Garamond" w:hAnsi="Garamond"/>
          <w:sz w:val="24"/>
          <w:lang w:val="es-ES"/>
        </w:rPr>
        <w:t xml:space="preserve"> </w:t>
      </w:r>
      <w:r w:rsidRPr="001B0D3B">
        <w:rPr>
          <w:rFonts w:ascii="Garamond" w:hAnsi="Garamond"/>
          <w:sz w:val="24"/>
          <w:lang w:val="es-ES"/>
        </w:rPr>
        <w:t>la mayor rapidez posible, la posibilidad de accidente y el tipo de accidente y la existencia de circunstancias particulares.</w:t>
      </w:r>
    </w:p>
    <w:p w:rsidR="001B0D3B" w:rsidRPr="001B0D3B" w:rsidRDefault="001B0D3B" w:rsidP="001B0D3B">
      <w:pPr>
        <w:pStyle w:val="Prrafodelista"/>
        <w:numPr>
          <w:ilvl w:val="0"/>
          <w:numId w:val="25"/>
        </w:numPr>
        <w:ind w:left="1077" w:hanging="357"/>
        <w:contextualSpacing w:val="0"/>
        <w:jc w:val="both"/>
        <w:outlineLvl w:val="2"/>
        <w:rPr>
          <w:rFonts w:ascii="Garamond" w:hAnsi="Garamond"/>
          <w:b/>
          <w:sz w:val="24"/>
          <w:lang w:val="es-ES"/>
        </w:rPr>
      </w:pPr>
      <w:bookmarkStart w:id="32" w:name="_Toc84340048"/>
      <w:r w:rsidRPr="001B0D3B">
        <w:rPr>
          <w:rFonts w:ascii="Garamond" w:hAnsi="Garamond"/>
          <w:b/>
          <w:sz w:val="24"/>
          <w:lang w:val="es-ES"/>
        </w:rPr>
        <w:t>Dimensiones de la</w:t>
      </w:r>
      <w:r>
        <w:rPr>
          <w:rFonts w:ascii="Garamond" w:hAnsi="Garamond"/>
          <w:b/>
          <w:sz w:val="24"/>
          <w:lang w:val="es-ES"/>
        </w:rPr>
        <w:t>s</w:t>
      </w:r>
      <w:r w:rsidRPr="001B0D3B">
        <w:rPr>
          <w:rFonts w:ascii="Garamond" w:hAnsi="Garamond"/>
          <w:b/>
          <w:sz w:val="24"/>
          <w:lang w:val="es-ES"/>
        </w:rPr>
        <w:t xml:space="preserve"> señales de seguridad</w:t>
      </w:r>
      <w:bookmarkEnd w:id="32"/>
    </w:p>
    <w:p w:rsidR="001B0D3B" w:rsidRDefault="001B0D3B" w:rsidP="001B0D3B">
      <w:pPr>
        <w:pStyle w:val="Prrafodelista"/>
        <w:contextualSpacing w:val="0"/>
        <w:jc w:val="both"/>
        <w:rPr>
          <w:rFonts w:ascii="Garamond" w:hAnsi="Garamond"/>
          <w:sz w:val="24"/>
          <w:lang w:val="es-ES"/>
        </w:rPr>
      </w:pPr>
      <w:r w:rsidRPr="001B0D3B">
        <w:rPr>
          <w:rFonts w:ascii="Garamond" w:hAnsi="Garamond"/>
          <w:sz w:val="24"/>
          <w:lang w:val="es-ES"/>
        </w:rPr>
        <w:t xml:space="preserve">Art. </w:t>
      </w:r>
      <w:proofErr w:type="spellStart"/>
      <w:r w:rsidRPr="001B0D3B">
        <w:rPr>
          <w:rFonts w:ascii="Garamond" w:hAnsi="Garamond"/>
          <w:sz w:val="24"/>
          <w:lang w:val="es-ES"/>
        </w:rPr>
        <w:t>N</w:t>
      </w:r>
      <w:proofErr w:type="gramStart"/>
      <w:r w:rsidRPr="001B0D3B">
        <w:rPr>
          <w:rFonts w:ascii="Garamond" w:hAnsi="Garamond"/>
          <w:sz w:val="24"/>
          <w:lang w:val="es-ES"/>
        </w:rPr>
        <w:t>°</w:t>
      </w:r>
      <w:proofErr w:type="spellEnd"/>
      <w:r w:rsidRPr="001B0D3B">
        <w:rPr>
          <w:rFonts w:ascii="Garamond" w:hAnsi="Garamond"/>
          <w:sz w:val="24"/>
          <w:lang w:val="es-ES"/>
        </w:rPr>
        <w:t xml:space="preserve"> :</w:t>
      </w:r>
      <w:proofErr w:type="gramEnd"/>
      <w:r w:rsidRPr="001B0D3B">
        <w:rPr>
          <w:rFonts w:ascii="Garamond" w:hAnsi="Garamond"/>
          <w:sz w:val="24"/>
          <w:lang w:val="es-ES"/>
        </w:rPr>
        <w:t xml:space="preserve"> Las señales de seguridad serán tan grandes como sea</w:t>
      </w:r>
      <w:r>
        <w:rPr>
          <w:rFonts w:ascii="Garamond" w:hAnsi="Garamond"/>
          <w:sz w:val="24"/>
          <w:lang w:val="es-ES"/>
        </w:rPr>
        <w:t xml:space="preserve"> </w:t>
      </w:r>
      <w:r w:rsidRPr="001B0D3B">
        <w:rPr>
          <w:rFonts w:ascii="Garamond" w:hAnsi="Garamond"/>
          <w:sz w:val="24"/>
          <w:lang w:val="es-ES"/>
        </w:rPr>
        <w:t>posible y su tamaño será congruente con el lugar en que se colocan o el tamaño de los objetos, dispositivos o materiales a los cuales se fijan. En todos los casos el símbolo de seguridad, debe ser identificado desde una distancia segura.</w:t>
      </w:r>
    </w:p>
    <w:p w:rsidR="001B0D3B" w:rsidRDefault="001B0D3B" w:rsidP="001B0D3B">
      <w:pPr>
        <w:pStyle w:val="Prrafodelista"/>
        <w:jc w:val="both"/>
        <w:rPr>
          <w:rFonts w:ascii="Garamond" w:hAnsi="Garamond"/>
          <w:sz w:val="24"/>
          <w:lang w:val="es-ES"/>
        </w:rPr>
      </w:pPr>
      <w:r w:rsidRPr="001B0D3B">
        <w:rPr>
          <w:rFonts w:ascii="Garamond" w:hAnsi="Garamond"/>
          <w:sz w:val="24"/>
          <w:lang w:val="es-ES"/>
        </w:rPr>
        <w:t xml:space="preserve">Art. </w:t>
      </w:r>
      <w:proofErr w:type="spellStart"/>
      <w:r w:rsidRPr="001B0D3B">
        <w:rPr>
          <w:rFonts w:ascii="Garamond" w:hAnsi="Garamond"/>
          <w:sz w:val="24"/>
          <w:lang w:val="es-ES"/>
        </w:rPr>
        <w:t>N°</w:t>
      </w:r>
      <w:proofErr w:type="spellEnd"/>
      <w:r w:rsidRPr="001B0D3B">
        <w:rPr>
          <w:rFonts w:ascii="Garamond" w:hAnsi="Garamond"/>
          <w:sz w:val="24"/>
          <w:lang w:val="es-ES"/>
        </w:rPr>
        <w:t>: Las dimensiones de las señales de seguridad son las</w:t>
      </w:r>
      <w:r>
        <w:rPr>
          <w:rFonts w:ascii="Garamond" w:hAnsi="Garamond"/>
          <w:sz w:val="24"/>
          <w:lang w:val="es-ES"/>
        </w:rPr>
        <w:t xml:space="preserve"> </w:t>
      </w:r>
      <w:r w:rsidRPr="001B0D3B">
        <w:rPr>
          <w:rFonts w:ascii="Garamond" w:hAnsi="Garamond"/>
          <w:sz w:val="24"/>
          <w:lang w:val="es-ES"/>
        </w:rPr>
        <w:t>siguientes:</w:t>
      </w:r>
    </w:p>
    <w:p w:rsidR="001B0D3B" w:rsidRDefault="001B0D3B" w:rsidP="001B0D3B">
      <w:pPr>
        <w:pStyle w:val="Prrafodelista"/>
        <w:numPr>
          <w:ilvl w:val="0"/>
          <w:numId w:val="24"/>
        </w:numPr>
        <w:jc w:val="both"/>
        <w:rPr>
          <w:rFonts w:ascii="Garamond" w:hAnsi="Garamond"/>
          <w:sz w:val="24"/>
          <w:lang w:val="es-ES"/>
        </w:rPr>
      </w:pPr>
      <w:r>
        <w:rPr>
          <w:rFonts w:ascii="Garamond" w:hAnsi="Garamond"/>
          <w:sz w:val="24"/>
          <w:lang w:val="es-ES"/>
        </w:rPr>
        <w:t>Circulo: 20 cm. de diámetro</w:t>
      </w:r>
    </w:p>
    <w:p w:rsidR="001B0D3B" w:rsidRDefault="001B0D3B" w:rsidP="001B0D3B">
      <w:pPr>
        <w:pStyle w:val="Prrafodelista"/>
        <w:numPr>
          <w:ilvl w:val="0"/>
          <w:numId w:val="24"/>
        </w:numPr>
        <w:jc w:val="both"/>
        <w:rPr>
          <w:rFonts w:ascii="Garamond" w:hAnsi="Garamond"/>
          <w:sz w:val="24"/>
          <w:lang w:val="es-ES"/>
        </w:rPr>
      </w:pPr>
      <w:r>
        <w:rPr>
          <w:rFonts w:ascii="Garamond" w:hAnsi="Garamond"/>
          <w:sz w:val="24"/>
          <w:lang w:val="es-ES"/>
        </w:rPr>
        <w:t>Cuadrado: 20 cm. de lado</w:t>
      </w:r>
    </w:p>
    <w:p w:rsidR="001B0D3B" w:rsidRDefault="001B0D3B" w:rsidP="001B0D3B">
      <w:pPr>
        <w:pStyle w:val="Prrafodelista"/>
        <w:numPr>
          <w:ilvl w:val="0"/>
          <w:numId w:val="24"/>
        </w:numPr>
        <w:jc w:val="both"/>
        <w:rPr>
          <w:rFonts w:ascii="Garamond" w:hAnsi="Garamond"/>
          <w:sz w:val="24"/>
          <w:lang w:val="es-ES"/>
        </w:rPr>
      </w:pPr>
      <w:r>
        <w:rPr>
          <w:rFonts w:ascii="Garamond" w:hAnsi="Garamond"/>
          <w:sz w:val="24"/>
          <w:lang w:val="es-ES"/>
        </w:rPr>
        <w:t>Rectángulo: 20 cm. de altura y 30 cm. de base</w:t>
      </w:r>
    </w:p>
    <w:p w:rsidR="001B0D3B" w:rsidRDefault="001B0D3B" w:rsidP="001B0D3B">
      <w:pPr>
        <w:pStyle w:val="Prrafodelista"/>
        <w:numPr>
          <w:ilvl w:val="0"/>
          <w:numId w:val="24"/>
        </w:numPr>
        <w:ind w:left="1077" w:hanging="357"/>
        <w:contextualSpacing w:val="0"/>
        <w:jc w:val="both"/>
        <w:rPr>
          <w:rFonts w:ascii="Garamond" w:hAnsi="Garamond"/>
          <w:sz w:val="24"/>
          <w:lang w:val="es-ES"/>
        </w:rPr>
      </w:pPr>
      <w:r>
        <w:rPr>
          <w:rFonts w:ascii="Garamond" w:hAnsi="Garamond"/>
          <w:sz w:val="24"/>
          <w:lang w:val="es-ES"/>
        </w:rPr>
        <w:t>Triángulo equilátero: 20 cm. de lado</w:t>
      </w:r>
    </w:p>
    <w:p w:rsidR="001B0D3B" w:rsidRDefault="001B0D3B" w:rsidP="001B0D3B">
      <w:pPr>
        <w:ind w:left="709"/>
        <w:jc w:val="both"/>
        <w:rPr>
          <w:rFonts w:ascii="Garamond" w:hAnsi="Garamond"/>
          <w:sz w:val="24"/>
          <w:lang w:val="es-ES"/>
        </w:rPr>
      </w:pPr>
      <w:r w:rsidRPr="001B0D3B">
        <w:rPr>
          <w:rFonts w:ascii="Garamond" w:hAnsi="Garamond"/>
          <w:sz w:val="24"/>
          <w:lang w:val="es-ES"/>
        </w:rPr>
        <w:t>Estas dimensiones pueden multiplicarse por las series siguientes:</w:t>
      </w:r>
      <w:r>
        <w:rPr>
          <w:rFonts w:ascii="Garamond" w:hAnsi="Garamond"/>
          <w:sz w:val="24"/>
          <w:lang w:val="es-ES"/>
        </w:rPr>
        <w:t xml:space="preserve"> </w:t>
      </w:r>
      <w:r w:rsidRPr="001B0D3B">
        <w:rPr>
          <w:rFonts w:ascii="Garamond" w:hAnsi="Garamond"/>
          <w:sz w:val="24"/>
          <w:lang w:val="es-ES"/>
        </w:rPr>
        <w:t>1.25, 1.75, 2, 2.25, 2.5, y 3.5, según sea necesario ampliar e</w:t>
      </w:r>
      <w:r>
        <w:rPr>
          <w:rFonts w:ascii="Garamond" w:hAnsi="Garamond"/>
          <w:sz w:val="24"/>
          <w:lang w:val="es-ES"/>
        </w:rPr>
        <w:t>l t</w:t>
      </w:r>
      <w:r w:rsidRPr="001B0D3B">
        <w:rPr>
          <w:rFonts w:ascii="Garamond" w:hAnsi="Garamond"/>
          <w:sz w:val="24"/>
          <w:lang w:val="es-ES"/>
        </w:rPr>
        <w:t>amaño</w:t>
      </w:r>
      <w:r>
        <w:rPr>
          <w:rFonts w:ascii="Garamond" w:hAnsi="Garamond"/>
          <w:sz w:val="24"/>
          <w:lang w:val="es-ES"/>
        </w:rPr>
        <w:t>.</w:t>
      </w:r>
    </w:p>
    <w:p w:rsidR="001B0D3B" w:rsidRPr="001B0D3B" w:rsidRDefault="001B0D3B" w:rsidP="001B0D3B">
      <w:pPr>
        <w:pStyle w:val="Prrafodelista"/>
        <w:numPr>
          <w:ilvl w:val="0"/>
          <w:numId w:val="25"/>
        </w:numPr>
        <w:ind w:left="1077" w:hanging="357"/>
        <w:contextualSpacing w:val="0"/>
        <w:jc w:val="both"/>
        <w:outlineLvl w:val="2"/>
        <w:rPr>
          <w:rFonts w:ascii="Garamond" w:hAnsi="Garamond"/>
          <w:b/>
          <w:sz w:val="24"/>
          <w:lang w:val="es-ES"/>
        </w:rPr>
      </w:pPr>
      <w:bookmarkStart w:id="33" w:name="_Toc84340049"/>
      <w:r w:rsidRPr="001B0D3B">
        <w:rPr>
          <w:rFonts w:ascii="Garamond" w:hAnsi="Garamond"/>
          <w:b/>
          <w:sz w:val="24"/>
          <w:lang w:val="es-ES"/>
        </w:rPr>
        <w:t>Aplicación de los colores y símbolos en las señales de seguridad</w:t>
      </w:r>
      <w:bookmarkEnd w:id="33"/>
    </w:p>
    <w:p w:rsidR="001B0D3B" w:rsidRDefault="002022B0" w:rsidP="002022B0">
      <w:pPr>
        <w:ind w:left="709"/>
        <w:jc w:val="both"/>
        <w:rPr>
          <w:rFonts w:ascii="Garamond" w:hAnsi="Garamond"/>
          <w:sz w:val="24"/>
          <w:lang w:val="es-ES"/>
        </w:rPr>
      </w:pPr>
      <w:r w:rsidRPr="002022B0">
        <w:rPr>
          <w:rFonts w:ascii="Garamond" w:hAnsi="Garamond"/>
          <w:sz w:val="24"/>
          <w:lang w:val="es-ES"/>
        </w:rPr>
        <w:t xml:space="preserve">Art. </w:t>
      </w:r>
      <w:proofErr w:type="spellStart"/>
      <w:r w:rsidRPr="002022B0">
        <w:rPr>
          <w:rFonts w:ascii="Garamond" w:hAnsi="Garamond"/>
          <w:sz w:val="24"/>
          <w:lang w:val="es-ES"/>
        </w:rPr>
        <w:t>N°</w:t>
      </w:r>
      <w:proofErr w:type="spellEnd"/>
      <w:r w:rsidRPr="002022B0">
        <w:rPr>
          <w:rFonts w:ascii="Garamond" w:hAnsi="Garamond"/>
          <w:sz w:val="24"/>
          <w:lang w:val="es-ES"/>
        </w:rPr>
        <w:t>: Las señales de prohibición tienen como color de fondo blanco,</w:t>
      </w:r>
      <w:r>
        <w:rPr>
          <w:rFonts w:ascii="Garamond" w:hAnsi="Garamond"/>
          <w:sz w:val="24"/>
          <w:lang w:val="es-ES"/>
        </w:rPr>
        <w:t xml:space="preserve"> </w:t>
      </w:r>
      <w:r w:rsidRPr="002022B0">
        <w:rPr>
          <w:rFonts w:ascii="Garamond" w:hAnsi="Garamond"/>
          <w:sz w:val="24"/>
          <w:lang w:val="es-ES"/>
        </w:rPr>
        <w:t>la corona circular y la barra transversal son rojos, el símbolo de</w:t>
      </w:r>
      <w:r>
        <w:rPr>
          <w:rFonts w:ascii="Garamond" w:hAnsi="Garamond"/>
          <w:sz w:val="24"/>
          <w:lang w:val="es-ES"/>
        </w:rPr>
        <w:t xml:space="preserve"> </w:t>
      </w:r>
      <w:r w:rsidRPr="002022B0">
        <w:rPr>
          <w:rFonts w:ascii="Garamond" w:hAnsi="Garamond"/>
          <w:sz w:val="24"/>
          <w:lang w:val="es-ES"/>
        </w:rPr>
        <w:t>seguridad negro y se ubica al centro y no se superpone a la barra</w:t>
      </w:r>
      <w:r>
        <w:rPr>
          <w:rFonts w:ascii="Garamond" w:hAnsi="Garamond"/>
          <w:sz w:val="24"/>
          <w:lang w:val="es-ES"/>
        </w:rPr>
        <w:t xml:space="preserve"> </w:t>
      </w:r>
      <w:r w:rsidRPr="002022B0">
        <w:rPr>
          <w:rFonts w:ascii="Garamond" w:hAnsi="Garamond"/>
          <w:sz w:val="24"/>
          <w:lang w:val="es-ES"/>
        </w:rPr>
        <w:t>transversal, el color rojo cubre como mínimo e</w:t>
      </w:r>
      <w:r>
        <w:rPr>
          <w:rFonts w:ascii="Garamond" w:hAnsi="Garamond"/>
          <w:sz w:val="24"/>
          <w:lang w:val="es-ES"/>
        </w:rPr>
        <w:t xml:space="preserve">l </w:t>
      </w:r>
      <w:r w:rsidRPr="002022B0">
        <w:rPr>
          <w:rFonts w:ascii="Garamond" w:hAnsi="Garamond"/>
          <w:sz w:val="24"/>
          <w:lang w:val="es-ES"/>
        </w:rPr>
        <w:t>35% del área de la</w:t>
      </w:r>
      <w:r>
        <w:rPr>
          <w:rFonts w:ascii="Garamond" w:hAnsi="Garamond"/>
          <w:sz w:val="24"/>
          <w:lang w:val="es-ES"/>
        </w:rPr>
        <w:t xml:space="preserve"> </w:t>
      </w:r>
      <w:r w:rsidRPr="002022B0">
        <w:rPr>
          <w:rFonts w:ascii="Garamond" w:hAnsi="Garamond"/>
          <w:sz w:val="24"/>
          <w:lang w:val="es-ES"/>
        </w:rPr>
        <w:t>seña</w:t>
      </w:r>
      <w:r>
        <w:rPr>
          <w:rFonts w:ascii="Garamond" w:hAnsi="Garamond"/>
          <w:sz w:val="24"/>
          <w:lang w:val="es-ES"/>
        </w:rPr>
        <w:t>l.</w:t>
      </w:r>
    </w:p>
    <w:p w:rsidR="002022B0" w:rsidRDefault="002022B0" w:rsidP="002022B0">
      <w:pPr>
        <w:ind w:left="709"/>
        <w:jc w:val="both"/>
        <w:rPr>
          <w:rFonts w:ascii="Garamond" w:hAnsi="Garamond"/>
          <w:sz w:val="24"/>
          <w:lang w:val="es-ES"/>
        </w:rPr>
      </w:pPr>
      <w:r w:rsidRPr="002022B0">
        <w:rPr>
          <w:rFonts w:ascii="Garamond" w:hAnsi="Garamond"/>
          <w:sz w:val="24"/>
          <w:lang w:val="es-ES"/>
        </w:rPr>
        <w:t xml:space="preserve">Art. </w:t>
      </w:r>
      <w:proofErr w:type="spellStart"/>
      <w:r w:rsidRPr="002022B0">
        <w:rPr>
          <w:rFonts w:ascii="Garamond" w:hAnsi="Garamond"/>
          <w:sz w:val="24"/>
          <w:lang w:val="es-ES"/>
        </w:rPr>
        <w:t>N</w:t>
      </w:r>
      <w:proofErr w:type="gramStart"/>
      <w:r w:rsidRPr="002022B0">
        <w:rPr>
          <w:rFonts w:ascii="Garamond" w:hAnsi="Garamond"/>
          <w:sz w:val="24"/>
          <w:lang w:val="es-ES"/>
        </w:rPr>
        <w:t>°</w:t>
      </w:r>
      <w:proofErr w:type="spellEnd"/>
      <w:r w:rsidRPr="002022B0">
        <w:rPr>
          <w:rFonts w:ascii="Garamond" w:hAnsi="Garamond"/>
          <w:sz w:val="24"/>
          <w:lang w:val="es-ES"/>
        </w:rPr>
        <w:t xml:space="preserve"> :</w:t>
      </w:r>
      <w:proofErr w:type="gramEnd"/>
      <w:r w:rsidRPr="002022B0">
        <w:rPr>
          <w:rFonts w:ascii="Garamond" w:hAnsi="Garamond"/>
          <w:sz w:val="24"/>
          <w:lang w:val="es-ES"/>
        </w:rPr>
        <w:t xml:space="preserve"> Las señales de advertencia tienen como color de fondo el</w:t>
      </w:r>
      <w:r>
        <w:rPr>
          <w:rFonts w:ascii="Garamond" w:hAnsi="Garamond"/>
          <w:sz w:val="24"/>
          <w:lang w:val="es-ES"/>
        </w:rPr>
        <w:t xml:space="preserve"> </w:t>
      </w:r>
      <w:r w:rsidRPr="002022B0">
        <w:rPr>
          <w:rFonts w:ascii="Garamond" w:hAnsi="Garamond"/>
          <w:sz w:val="24"/>
          <w:lang w:val="es-ES"/>
        </w:rPr>
        <w:t>amarillo, la banda triangular negra, el símbolo de seguridad negro y</w:t>
      </w:r>
      <w:r>
        <w:rPr>
          <w:rFonts w:ascii="Garamond" w:hAnsi="Garamond"/>
          <w:sz w:val="24"/>
          <w:lang w:val="es-ES"/>
        </w:rPr>
        <w:t xml:space="preserve"> </w:t>
      </w:r>
      <w:r w:rsidRPr="002022B0">
        <w:rPr>
          <w:rFonts w:ascii="Garamond" w:hAnsi="Garamond"/>
          <w:sz w:val="24"/>
          <w:lang w:val="es-ES"/>
        </w:rPr>
        <w:t>ubicado en el centro, el color amarillo debe cubrir como mínimo el</w:t>
      </w:r>
      <w:r>
        <w:rPr>
          <w:rFonts w:ascii="Garamond" w:hAnsi="Garamond"/>
          <w:sz w:val="24"/>
          <w:lang w:val="es-ES"/>
        </w:rPr>
        <w:t xml:space="preserve"> </w:t>
      </w:r>
      <w:r w:rsidRPr="002022B0">
        <w:rPr>
          <w:rFonts w:ascii="Garamond" w:hAnsi="Garamond"/>
          <w:sz w:val="24"/>
          <w:lang w:val="es-ES"/>
        </w:rPr>
        <w:t>50% de área de la señal</w:t>
      </w:r>
      <w:r>
        <w:rPr>
          <w:rFonts w:ascii="Garamond" w:hAnsi="Garamond"/>
          <w:sz w:val="24"/>
          <w:lang w:val="es-ES"/>
        </w:rPr>
        <w:t>.</w:t>
      </w:r>
    </w:p>
    <w:p w:rsidR="002022B0" w:rsidRDefault="002022B0" w:rsidP="002022B0">
      <w:pPr>
        <w:ind w:left="709"/>
        <w:jc w:val="both"/>
        <w:rPr>
          <w:rFonts w:ascii="Garamond" w:hAnsi="Garamond"/>
          <w:sz w:val="24"/>
          <w:lang w:val="es-ES"/>
        </w:rPr>
      </w:pPr>
      <w:r w:rsidRPr="002022B0">
        <w:rPr>
          <w:rFonts w:ascii="Garamond" w:hAnsi="Garamond"/>
          <w:sz w:val="24"/>
          <w:lang w:val="es-ES"/>
        </w:rPr>
        <w:t xml:space="preserve">Art. </w:t>
      </w:r>
      <w:proofErr w:type="spellStart"/>
      <w:r w:rsidRPr="002022B0">
        <w:rPr>
          <w:rFonts w:ascii="Garamond" w:hAnsi="Garamond"/>
          <w:sz w:val="24"/>
          <w:lang w:val="es-ES"/>
        </w:rPr>
        <w:t>N</w:t>
      </w:r>
      <w:proofErr w:type="gramStart"/>
      <w:r w:rsidRPr="002022B0">
        <w:rPr>
          <w:rFonts w:ascii="Garamond" w:hAnsi="Garamond"/>
          <w:sz w:val="24"/>
          <w:lang w:val="es-ES"/>
        </w:rPr>
        <w:t>°</w:t>
      </w:r>
      <w:proofErr w:type="spellEnd"/>
      <w:r w:rsidRPr="002022B0">
        <w:rPr>
          <w:rFonts w:ascii="Garamond" w:hAnsi="Garamond"/>
          <w:sz w:val="24"/>
          <w:lang w:val="es-ES"/>
        </w:rPr>
        <w:t xml:space="preserve"> :</w:t>
      </w:r>
      <w:proofErr w:type="gramEnd"/>
      <w:r w:rsidRPr="002022B0">
        <w:rPr>
          <w:rFonts w:ascii="Garamond" w:hAnsi="Garamond"/>
          <w:sz w:val="24"/>
          <w:lang w:val="es-ES"/>
        </w:rPr>
        <w:t xml:space="preserve"> Las señales de obligatoriedad tendrán un color de fondo azul,</w:t>
      </w:r>
      <w:r>
        <w:rPr>
          <w:rFonts w:ascii="Garamond" w:hAnsi="Garamond"/>
          <w:sz w:val="24"/>
          <w:lang w:val="es-ES"/>
        </w:rPr>
        <w:t xml:space="preserve"> </w:t>
      </w:r>
      <w:r w:rsidRPr="002022B0">
        <w:rPr>
          <w:rFonts w:ascii="Garamond" w:hAnsi="Garamond"/>
          <w:sz w:val="24"/>
          <w:lang w:val="es-ES"/>
        </w:rPr>
        <w:t>la banda circular es blanca, el símbolo de seguridad es blanco y debe</w:t>
      </w:r>
      <w:r>
        <w:rPr>
          <w:rFonts w:ascii="Garamond" w:hAnsi="Garamond"/>
          <w:sz w:val="24"/>
          <w:lang w:val="es-ES"/>
        </w:rPr>
        <w:t xml:space="preserve"> </w:t>
      </w:r>
      <w:r w:rsidRPr="002022B0">
        <w:rPr>
          <w:rFonts w:ascii="Garamond" w:hAnsi="Garamond"/>
          <w:sz w:val="24"/>
          <w:lang w:val="es-ES"/>
        </w:rPr>
        <w:t>estar ubicado en el centro, el color azul cubre como mínimo el 50% del</w:t>
      </w:r>
      <w:r>
        <w:rPr>
          <w:rFonts w:ascii="Garamond" w:hAnsi="Garamond"/>
          <w:sz w:val="24"/>
          <w:lang w:val="es-ES"/>
        </w:rPr>
        <w:t xml:space="preserve"> </w:t>
      </w:r>
      <w:r w:rsidRPr="002022B0">
        <w:rPr>
          <w:rFonts w:ascii="Garamond" w:hAnsi="Garamond"/>
          <w:sz w:val="24"/>
          <w:lang w:val="es-ES"/>
        </w:rPr>
        <w:t>área de la seña</w:t>
      </w:r>
      <w:r>
        <w:rPr>
          <w:rFonts w:ascii="Garamond" w:hAnsi="Garamond"/>
          <w:sz w:val="24"/>
          <w:lang w:val="es-ES"/>
        </w:rPr>
        <w:t>l.</w:t>
      </w:r>
    </w:p>
    <w:p w:rsidR="002022B0" w:rsidRDefault="002022B0" w:rsidP="002022B0">
      <w:pPr>
        <w:ind w:left="709"/>
        <w:jc w:val="both"/>
        <w:rPr>
          <w:rFonts w:ascii="Garamond" w:hAnsi="Garamond"/>
          <w:sz w:val="24"/>
          <w:lang w:val="es-ES"/>
        </w:rPr>
      </w:pPr>
      <w:r w:rsidRPr="002022B0">
        <w:rPr>
          <w:rFonts w:ascii="Garamond" w:hAnsi="Garamond"/>
          <w:sz w:val="24"/>
          <w:lang w:val="es-ES"/>
        </w:rPr>
        <w:t xml:space="preserve">Art. </w:t>
      </w:r>
      <w:proofErr w:type="spellStart"/>
      <w:r w:rsidRPr="002022B0">
        <w:rPr>
          <w:rFonts w:ascii="Garamond" w:hAnsi="Garamond"/>
          <w:sz w:val="24"/>
          <w:lang w:val="es-ES"/>
        </w:rPr>
        <w:t>N</w:t>
      </w:r>
      <w:proofErr w:type="gramStart"/>
      <w:r w:rsidRPr="002022B0">
        <w:rPr>
          <w:rFonts w:ascii="Garamond" w:hAnsi="Garamond"/>
          <w:sz w:val="24"/>
          <w:lang w:val="es-ES"/>
        </w:rPr>
        <w:t>°</w:t>
      </w:r>
      <w:proofErr w:type="spellEnd"/>
      <w:r w:rsidRPr="002022B0">
        <w:rPr>
          <w:rFonts w:ascii="Garamond" w:hAnsi="Garamond"/>
          <w:sz w:val="24"/>
          <w:lang w:val="es-ES"/>
        </w:rPr>
        <w:t xml:space="preserve"> :</w:t>
      </w:r>
      <w:proofErr w:type="gramEnd"/>
      <w:r w:rsidRPr="002022B0">
        <w:rPr>
          <w:rFonts w:ascii="Garamond" w:hAnsi="Garamond"/>
          <w:sz w:val="24"/>
          <w:lang w:val="es-ES"/>
        </w:rPr>
        <w:t xml:space="preserve"> Las señales informativas se deben ubicar en equipos de</w:t>
      </w:r>
      <w:r>
        <w:rPr>
          <w:rFonts w:ascii="Garamond" w:hAnsi="Garamond"/>
          <w:sz w:val="24"/>
          <w:lang w:val="es-ES"/>
        </w:rPr>
        <w:t xml:space="preserve"> </w:t>
      </w:r>
      <w:r w:rsidRPr="002022B0">
        <w:rPr>
          <w:rFonts w:ascii="Garamond" w:hAnsi="Garamond"/>
          <w:sz w:val="24"/>
          <w:lang w:val="es-ES"/>
        </w:rPr>
        <w:t>seguridad en general, rutas de escape, etc. Las formas de las señales</w:t>
      </w:r>
      <w:r>
        <w:rPr>
          <w:rFonts w:ascii="Garamond" w:hAnsi="Garamond"/>
          <w:sz w:val="24"/>
          <w:lang w:val="es-ES"/>
        </w:rPr>
        <w:t xml:space="preserve"> </w:t>
      </w:r>
      <w:r w:rsidRPr="002022B0">
        <w:rPr>
          <w:rFonts w:ascii="Garamond" w:hAnsi="Garamond"/>
          <w:sz w:val="24"/>
          <w:lang w:val="es-ES"/>
        </w:rPr>
        <w:t>informativas deben ser cuadradas o rectangulares, según convengan</w:t>
      </w:r>
      <w:r>
        <w:rPr>
          <w:rFonts w:ascii="Garamond" w:hAnsi="Garamond"/>
          <w:sz w:val="24"/>
          <w:lang w:val="es-ES"/>
        </w:rPr>
        <w:t xml:space="preserve"> </w:t>
      </w:r>
      <w:r w:rsidRPr="002022B0">
        <w:rPr>
          <w:rFonts w:ascii="Garamond" w:hAnsi="Garamond"/>
          <w:sz w:val="24"/>
          <w:lang w:val="es-ES"/>
        </w:rPr>
        <w:t>a la ubicación del símbolo de seguridad o el texto. El símbolo de</w:t>
      </w:r>
      <w:r>
        <w:rPr>
          <w:rFonts w:ascii="Garamond" w:hAnsi="Garamond"/>
          <w:sz w:val="24"/>
          <w:lang w:val="es-ES"/>
        </w:rPr>
        <w:t xml:space="preserve"> </w:t>
      </w:r>
      <w:r w:rsidRPr="002022B0">
        <w:rPr>
          <w:rFonts w:ascii="Garamond" w:hAnsi="Garamond"/>
          <w:sz w:val="24"/>
          <w:lang w:val="es-ES"/>
        </w:rPr>
        <w:t>seguridad es blanco, el color de fondo es verde y debe cubrir como</w:t>
      </w:r>
      <w:r>
        <w:rPr>
          <w:rFonts w:ascii="Garamond" w:hAnsi="Garamond"/>
          <w:sz w:val="24"/>
          <w:lang w:val="es-ES"/>
        </w:rPr>
        <w:t xml:space="preserve"> </w:t>
      </w:r>
      <w:r w:rsidRPr="002022B0">
        <w:rPr>
          <w:rFonts w:ascii="Garamond" w:hAnsi="Garamond"/>
          <w:sz w:val="24"/>
          <w:lang w:val="es-ES"/>
        </w:rPr>
        <w:t>mínimo el 50% del área de la señal</w:t>
      </w:r>
      <w:r>
        <w:rPr>
          <w:rFonts w:ascii="Garamond" w:hAnsi="Garamond"/>
          <w:sz w:val="24"/>
          <w:lang w:val="es-ES"/>
        </w:rPr>
        <w:t>.</w:t>
      </w:r>
    </w:p>
    <w:p w:rsidR="002022B0" w:rsidRPr="002022B0" w:rsidRDefault="002022B0" w:rsidP="002022B0">
      <w:pPr>
        <w:pStyle w:val="Prrafodelista"/>
        <w:numPr>
          <w:ilvl w:val="0"/>
          <w:numId w:val="17"/>
        </w:numPr>
        <w:spacing w:before="240"/>
        <w:ind w:left="714" w:hanging="357"/>
        <w:contextualSpacing w:val="0"/>
        <w:outlineLvl w:val="1"/>
        <w:rPr>
          <w:rFonts w:ascii="Garamond" w:hAnsi="Garamond"/>
          <w:b/>
          <w:sz w:val="24"/>
          <w:lang w:val="es-ES"/>
        </w:rPr>
      </w:pPr>
      <w:bookmarkStart w:id="34" w:name="_Toc84340050"/>
      <w:r w:rsidRPr="002022B0">
        <w:rPr>
          <w:rFonts w:ascii="Garamond" w:hAnsi="Garamond"/>
          <w:b/>
          <w:sz w:val="24"/>
          <w:lang w:val="es-ES"/>
        </w:rPr>
        <w:t>Primeros auxilios</w:t>
      </w:r>
      <w:bookmarkEnd w:id="34"/>
    </w:p>
    <w:p w:rsidR="002022B0" w:rsidRDefault="002022B0" w:rsidP="002022B0">
      <w:pPr>
        <w:pStyle w:val="Prrafodelista"/>
        <w:numPr>
          <w:ilvl w:val="0"/>
          <w:numId w:val="26"/>
        </w:numPr>
        <w:contextualSpacing w:val="0"/>
        <w:jc w:val="both"/>
        <w:outlineLvl w:val="2"/>
        <w:rPr>
          <w:rFonts w:ascii="Garamond" w:hAnsi="Garamond"/>
          <w:sz w:val="24"/>
          <w:lang w:val="es-ES"/>
        </w:rPr>
      </w:pPr>
      <w:bookmarkStart w:id="35" w:name="_Toc84340051"/>
      <w:r w:rsidRPr="002022B0">
        <w:rPr>
          <w:rFonts w:ascii="Garamond" w:hAnsi="Garamond"/>
          <w:b/>
          <w:sz w:val="24"/>
          <w:lang w:val="es-ES"/>
        </w:rPr>
        <w:t>Generalidades</w:t>
      </w:r>
      <w:bookmarkEnd w:id="35"/>
    </w:p>
    <w:p w:rsidR="002022B0" w:rsidRDefault="002022B0" w:rsidP="002022B0">
      <w:pPr>
        <w:ind w:left="708"/>
        <w:jc w:val="both"/>
        <w:rPr>
          <w:rFonts w:ascii="Garamond" w:hAnsi="Garamond"/>
          <w:sz w:val="24"/>
          <w:lang w:val="es-ES"/>
        </w:rPr>
      </w:pPr>
      <w:r w:rsidRPr="002022B0">
        <w:rPr>
          <w:rFonts w:ascii="Garamond" w:hAnsi="Garamond"/>
          <w:sz w:val="24"/>
          <w:lang w:val="es-ES"/>
        </w:rPr>
        <w:t xml:space="preserve">Art. </w:t>
      </w:r>
      <w:proofErr w:type="spellStart"/>
      <w:r w:rsidRPr="002022B0">
        <w:rPr>
          <w:rFonts w:ascii="Garamond" w:hAnsi="Garamond"/>
          <w:sz w:val="24"/>
          <w:lang w:val="es-ES"/>
        </w:rPr>
        <w:t>N°</w:t>
      </w:r>
      <w:proofErr w:type="spellEnd"/>
      <w:r w:rsidRPr="002022B0">
        <w:rPr>
          <w:rFonts w:ascii="Garamond" w:hAnsi="Garamond"/>
          <w:sz w:val="24"/>
          <w:lang w:val="es-ES"/>
        </w:rPr>
        <w:t>: El principal objetivo de los primeros auxilios es evitar por todos los</w:t>
      </w:r>
      <w:r>
        <w:rPr>
          <w:rFonts w:ascii="Garamond" w:hAnsi="Garamond"/>
          <w:sz w:val="24"/>
          <w:lang w:val="es-ES"/>
        </w:rPr>
        <w:t xml:space="preserve"> </w:t>
      </w:r>
      <w:r w:rsidRPr="002022B0">
        <w:rPr>
          <w:rFonts w:ascii="Garamond" w:hAnsi="Garamond"/>
          <w:sz w:val="24"/>
          <w:lang w:val="es-ES"/>
        </w:rPr>
        <w:t>medios posibles la muerte o la invalidez de la persona accidentada.</w:t>
      </w:r>
    </w:p>
    <w:p w:rsidR="002022B0" w:rsidRDefault="002022B0" w:rsidP="002022B0">
      <w:pPr>
        <w:ind w:left="708"/>
        <w:jc w:val="both"/>
        <w:rPr>
          <w:rFonts w:ascii="Garamond" w:hAnsi="Garamond"/>
          <w:sz w:val="24"/>
          <w:lang w:val="es-ES"/>
        </w:rPr>
      </w:pPr>
      <w:r w:rsidRPr="002022B0">
        <w:rPr>
          <w:rFonts w:ascii="Garamond" w:hAnsi="Garamond"/>
          <w:sz w:val="24"/>
          <w:lang w:val="es-ES"/>
        </w:rPr>
        <w:t>Otros de los objetivos principales es brindar un auxilio a la persona</w:t>
      </w:r>
      <w:r>
        <w:rPr>
          <w:rFonts w:ascii="Garamond" w:hAnsi="Garamond"/>
          <w:sz w:val="24"/>
          <w:lang w:val="es-ES"/>
        </w:rPr>
        <w:t xml:space="preserve"> </w:t>
      </w:r>
      <w:r w:rsidRPr="002022B0">
        <w:rPr>
          <w:rFonts w:ascii="Garamond" w:hAnsi="Garamond"/>
          <w:sz w:val="24"/>
          <w:lang w:val="es-ES"/>
        </w:rPr>
        <w:t>accidentada, mientras se espera la llegada del médico o se le traslada a</w:t>
      </w:r>
      <w:r>
        <w:rPr>
          <w:rFonts w:ascii="Garamond" w:hAnsi="Garamond"/>
          <w:sz w:val="24"/>
          <w:lang w:val="es-ES"/>
        </w:rPr>
        <w:t xml:space="preserve"> </w:t>
      </w:r>
      <w:r w:rsidRPr="002022B0">
        <w:rPr>
          <w:rFonts w:ascii="Garamond" w:hAnsi="Garamond"/>
          <w:sz w:val="24"/>
          <w:lang w:val="es-ES"/>
        </w:rPr>
        <w:t>un hospita</w:t>
      </w:r>
      <w:r>
        <w:rPr>
          <w:rFonts w:ascii="Garamond" w:hAnsi="Garamond"/>
          <w:sz w:val="24"/>
          <w:lang w:val="es-ES"/>
        </w:rPr>
        <w:t>l.</w:t>
      </w:r>
    </w:p>
    <w:p w:rsidR="002022B0" w:rsidRPr="002022B0" w:rsidRDefault="002022B0" w:rsidP="002022B0">
      <w:pPr>
        <w:pStyle w:val="Prrafodelista"/>
        <w:numPr>
          <w:ilvl w:val="0"/>
          <w:numId w:val="26"/>
        </w:numPr>
        <w:contextualSpacing w:val="0"/>
        <w:jc w:val="both"/>
        <w:outlineLvl w:val="2"/>
        <w:rPr>
          <w:rFonts w:ascii="Garamond" w:hAnsi="Garamond"/>
          <w:b/>
          <w:sz w:val="24"/>
          <w:lang w:val="es-ES"/>
        </w:rPr>
      </w:pPr>
      <w:bookmarkStart w:id="36" w:name="_Toc84340052"/>
      <w:r w:rsidRPr="002022B0">
        <w:rPr>
          <w:rFonts w:ascii="Garamond" w:hAnsi="Garamond"/>
          <w:b/>
          <w:sz w:val="24"/>
          <w:lang w:val="es-ES"/>
        </w:rPr>
        <w:t>Reglas generales</w:t>
      </w:r>
      <w:bookmarkEnd w:id="36"/>
    </w:p>
    <w:p w:rsidR="002022B0" w:rsidRDefault="002022B0" w:rsidP="002022B0">
      <w:pPr>
        <w:ind w:left="708"/>
        <w:jc w:val="both"/>
        <w:rPr>
          <w:rFonts w:ascii="Garamond" w:hAnsi="Garamond"/>
          <w:sz w:val="24"/>
          <w:lang w:val="es-ES"/>
        </w:rPr>
      </w:pPr>
      <w:r w:rsidRPr="002022B0">
        <w:rPr>
          <w:rFonts w:ascii="Garamond" w:hAnsi="Garamond"/>
          <w:sz w:val="24"/>
          <w:lang w:val="es-ES"/>
        </w:rPr>
        <w:lastRenderedPageBreak/>
        <w:t xml:space="preserve">Art. </w:t>
      </w:r>
      <w:proofErr w:type="spellStart"/>
      <w:r w:rsidRPr="002022B0">
        <w:rPr>
          <w:rFonts w:ascii="Garamond" w:hAnsi="Garamond"/>
          <w:sz w:val="24"/>
          <w:lang w:val="es-ES"/>
        </w:rPr>
        <w:t>N°</w:t>
      </w:r>
      <w:proofErr w:type="spellEnd"/>
      <w:r w:rsidRPr="002022B0">
        <w:rPr>
          <w:rFonts w:ascii="Garamond" w:hAnsi="Garamond"/>
          <w:sz w:val="24"/>
          <w:lang w:val="es-ES"/>
        </w:rPr>
        <w:t>: Cuando se presente la necesidad de un tratamiento de</w:t>
      </w:r>
      <w:r>
        <w:rPr>
          <w:rFonts w:ascii="Garamond" w:hAnsi="Garamond"/>
          <w:sz w:val="24"/>
          <w:lang w:val="es-ES"/>
        </w:rPr>
        <w:t xml:space="preserve"> </w:t>
      </w:r>
      <w:r w:rsidRPr="002022B0">
        <w:rPr>
          <w:rFonts w:ascii="Garamond" w:hAnsi="Garamond"/>
          <w:sz w:val="24"/>
          <w:lang w:val="es-ES"/>
        </w:rPr>
        <w:t>emergencia, siga estas reglas básicas</w:t>
      </w:r>
      <w:r>
        <w:rPr>
          <w:rFonts w:ascii="Garamond" w:hAnsi="Garamond"/>
          <w:sz w:val="24"/>
          <w:lang w:val="es-ES"/>
        </w:rPr>
        <w:t>:</w:t>
      </w:r>
    </w:p>
    <w:p w:rsidR="002022B0" w:rsidRDefault="002022B0" w:rsidP="002022B0">
      <w:pPr>
        <w:pStyle w:val="Prrafodelista"/>
        <w:numPr>
          <w:ilvl w:val="0"/>
          <w:numId w:val="27"/>
        </w:numPr>
        <w:jc w:val="both"/>
        <w:rPr>
          <w:rFonts w:ascii="Garamond" w:hAnsi="Garamond"/>
          <w:sz w:val="24"/>
          <w:lang w:val="es-ES"/>
        </w:rPr>
      </w:pPr>
      <w:r w:rsidRPr="002022B0">
        <w:rPr>
          <w:rFonts w:ascii="Garamond" w:hAnsi="Garamond"/>
          <w:sz w:val="24"/>
          <w:lang w:val="es-ES"/>
        </w:rPr>
        <w:t>Evite el nerviosismo y el pánico</w:t>
      </w:r>
      <w:r>
        <w:rPr>
          <w:rFonts w:ascii="Garamond" w:hAnsi="Garamond"/>
          <w:sz w:val="24"/>
          <w:lang w:val="es-ES"/>
        </w:rPr>
        <w:t>.</w:t>
      </w:r>
    </w:p>
    <w:p w:rsidR="002022B0" w:rsidRDefault="002022B0" w:rsidP="002022B0">
      <w:pPr>
        <w:pStyle w:val="Prrafodelista"/>
        <w:numPr>
          <w:ilvl w:val="0"/>
          <w:numId w:val="27"/>
        </w:numPr>
        <w:jc w:val="both"/>
        <w:rPr>
          <w:rFonts w:ascii="Garamond" w:hAnsi="Garamond"/>
          <w:sz w:val="24"/>
          <w:lang w:val="es-ES"/>
        </w:rPr>
      </w:pPr>
      <w:r w:rsidRPr="002022B0">
        <w:rPr>
          <w:rFonts w:ascii="Garamond" w:hAnsi="Garamond"/>
          <w:sz w:val="24"/>
          <w:lang w:val="es-ES"/>
        </w:rPr>
        <w:t>Si se requiere acción inmediata para salvar una vida (respiración</w:t>
      </w:r>
      <w:r>
        <w:rPr>
          <w:rFonts w:ascii="Garamond" w:hAnsi="Garamond"/>
          <w:sz w:val="24"/>
          <w:lang w:val="es-ES"/>
        </w:rPr>
        <w:t xml:space="preserve"> </w:t>
      </w:r>
      <w:r w:rsidRPr="002022B0">
        <w:rPr>
          <w:rFonts w:ascii="Garamond" w:hAnsi="Garamond"/>
          <w:sz w:val="24"/>
          <w:lang w:val="es-ES"/>
        </w:rPr>
        <w:t>artificial, control de hemorragias, etc.) haga el tratamiento adecuado sin demora</w:t>
      </w:r>
      <w:r>
        <w:rPr>
          <w:rFonts w:ascii="Garamond" w:hAnsi="Garamond"/>
          <w:sz w:val="24"/>
          <w:lang w:val="es-ES"/>
        </w:rPr>
        <w:t>.</w:t>
      </w:r>
    </w:p>
    <w:p w:rsidR="002022B0" w:rsidRDefault="002022B0" w:rsidP="002022B0">
      <w:pPr>
        <w:pStyle w:val="Prrafodelista"/>
        <w:numPr>
          <w:ilvl w:val="0"/>
          <w:numId w:val="27"/>
        </w:numPr>
        <w:jc w:val="both"/>
        <w:rPr>
          <w:rFonts w:ascii="Garamond" w:hAnsi="Garamond"/>
          <w:sz w:val="24"/>
          <w:lang w:val="es-ES"/>
        </w:rPr>
      </w:pPr>
      <w:r w:rsidRPr="002022B0">
        <w:rPr>
          <w:rFonts w:ascii="Garamond" w:hAnsi="Garamond"/>
          <w:sz w:val="24"/>
          <w:lang w:val="es-ES"/>
        </w:rPr>
        <w:t>Haga un examen cuidadoso de la víctim</w:t>
      </w:r>
      <w:r>
        <w:rPr>
          <w:rFonts w:ascii="Garamond" w:hAnsi="Garamond"/>
          <w:sz w:val="24"/>
          <w:lang w:val="es-ES"/>
        </w:rPr>
        <w:t>a.</w:t>
      </w:r>
    </w:p>
    <w:p w:rsidR="002022B0" w:rsidRDefault="002022B0" w:rsidP="002022B0">
      <w:pPr>
        <w:pStyle w:val="Prrafodelista"/>
        <w:numPr>
          <w:ilvl w:val="0"/>
          <w:numId w:val="27"/>
        </w:numPr>
        <w:jc w:val="both"/>
        <w:rPr>
          <w:rFonts w:ascii="Garamond" w:hAnsi="Garamond"/>
          <w:sz w:val="24"/>
          <w:lang w:val="es-ES"/>
        </w:rPr>
      </w:pPr>
      <w:r w:rsidRPr="002022B0">
        <w:rPr>
          <w:rFonts w:ascii="Garamond" w:hAnsi="Garamond"/>
          <w:sz w:val="24"/>
          <w:lang w:val="es-ES"/>
        </w:rPr>
        <w:t>Nunca mueva a la persona lesionada, a menos que sea</w:t>
      </w:r>
      <w:r>
        <w:rPr>
          <w:rFonts w:ascii="Garamond" w:hAnsi="Garamond"/>
          <w:sz w:val="24"/>
          <w:lang w:val="es-ES"/>
        </w:rPr>
        <w:t xml:space="preserve"> </w:t>
      </w:r>
      <w:r w:rsidRPr="002022B0">
        <w:rPr>
          <w:rFonts w:ascii="Garamond" w:hAnsi="Garamond"/>
          <w:sz w:val="24"/>
          <w:lang w:val="es-ES"/>
        </w:rPr>
        <w:t>absolutamente necesario para retirarla del peligro</w:t>
      </w:r>
      <w:r>
        <w:rPr>
          <w:rFonts w:ascii="Garamond" w:hAnsi="Garamond"/>
          <w:sz w:val="24"/>
          <w:lang w:val="es-ES"/>
        </w:rPr>
        <w:t>.</w:t>
      </w:r>
    </w:p>
    <w:p w:rsidR="002022B0" w:rsidRDefault="002022B0" w:rsidP="002022B0">
      <w:pPr>
        <w:pStyle w:val="Prrafodelista"/>
        <w:numPr>
          <w:ilvl w:val="0"/>
          <w:numId w:val="27"/>
        </w:numPr>
        <w:ind w:left="1775" w:hanging="357"/>
        <w:contextualSpacing w:val="0"/>
        <w:jc w:val="both"/>
        <w:rPr>
          <w:rFonts w:ascii="Garamond" w:hAnsi="Garamond"/>
          <w:sz w:val="24"/>
          <w:lang w:val="es-ES"/>
        </w:rPr>
      </w:pPr>
      <w:r w:rsidRPr="002022B0">
        <w:rPr>
          <w:rFonts w:ascii="Garamond" w:hAnsi="Garamond"/>
          <w:sz w:val="24"/>
          <w:lang w:val="es-ES"/>
        </w:rPr>
        <w:t>Avise al médico inmediatamente</w:t>
      </w:r>
      <w:r>
        <w:rPr>
          <w:rFonts w:ascii="Garamond" w:hAnsi="Garamond"/>
          <w:sz w:val="24"/>
          <w:lang w:val="es-ES"/>
        </w:rPr>
        <w:t>.</w:t>
      </w:r>
    </w:p>
    <w:p w:rsidR="002022B0" w:rsidRDefault="002022B0" w:rsidP="002022B0">
      <w:pPr>
        <w:pStyle w:val="Prrafodelista"/>
        <w:numPr>
          <w:ilvl w:val="0"/>
          <w:numId w:val="26"/>
        </w:numPr>
        <w:contextualSpacing w:val="0"/>
        <w:jc w:val="both"/>
        <w:outlineLvl w:val="2"/>
        <w:rPr>
          <w:rFonts w:ascii="Garamond" w:hAnsi="Garamond"/>
          <w:sz w:val="24"/>
          <w:lang w:val="es-ES"/>
        </w:rPr>
      </w:pPr>
      <w:bookmarkStart w:id="37" w:name="_Toc84340053"/>
      <w:r w:rsidRPr="002022B0">
        <w:rPr>
          <w:rFonts w:ascii="Garamond" w:hAnsi="Garamond"/>
          <w:b/>
          <w:sz w:val="24"/>
          <w:lang w:val="es-ES"/>
        </w:rPr>
        <w:t>Tratamientos</w:t>
      </w:r>
      <w:bookmarkEnd w:id="37"/>
    </w:p>
    <w:p w:rsidR="002022B0" w:rsidRPr="002022B0" w:rsidRDefault="002022B0" w:rsidP="002E5E0E">
      <w:pPr>
        <w:pStyle w:val="Prrafodelista"/>
        <w:numPr>
          <w:ilvl w:val="0"/>
          <w:numId w:val="33"/>
        </w:numPr>
        <w:jc w:val="both"/>
        <w:rPr>
          <w:rFonts w:ascii="Garamond" w:hAnsi="Garamond"/>
          <w:b/>
          <w:sz w:val="24"/>
          <w:lang w:val="es-ES"/>
        </w:rPr>
      </w:pPr>
      <w:r w:rsidRPr="002022B0">
        <w:rPr>
          <w:rFonts w:ascii="Garamond" w:hAnsi="Garamond"/>
          <w:b/>
          <w:sz w:val="24"/>
          <w:lang w:val="es-ES"/>
        </w:rPr>
        <w:t>Shock</w:t>
      </w:r>
    </w:p>
    <w:p w:rsidR="002022B0" w:rsidRDefault="002022B0" w:rsidP="002E5E0E">
      <w:pPr>
        <w:ind w:left="360" w:firstLine="360"/>
        <w:jc w:val="both"/>
        <w:rPr>
          <w:rFonts w:ascii="Garamond" w:hAnsi="Garamond"/>
          <w:sz w:val="24"/>
          <w:lang w:val="es-ES"/>
        </w:rPr>
      </w:pPr>
      <w:r w:rsidRPr="002022B0">
        <w:rPr>
          <w:rFonts w:ascii="Garamond" w:hAnsi="Garamond"/>
          <w:sz w:val="24"/>
          <w:lang w:val="es-ES"/>
        </w:rPr>
        <w:t xml:space="preserve">Art. </w:t>
      </w:r>
      <w:proofErr w:type="spellStart"/>
      <w:r w:rsidRPr="002022B0">
        <w:rPr>
          <w:rFonts w:ascii="Garamond" w:hAnsi="Garamond"/>
          <w:sz w:val="24"/>
          <w:lang w:val="es-ES"/>
        </w:rPr>
        <w:t>N°</w:t>
      </w:r>
      <w:proofErr w:type="spellEnd"/>
      <w:r w:rsidRPr="002022B0">
        <w:rPr>
          <w:rFonts w:ascii="Garamond" w:hAnsi="Garamond"/>
          <w:sz w:val="24"/>
          <w:lang w:val="es-ES"/>
        </w:rPr>
        <w:t>: Cuando ocurra un “shock” siga estas reglas básicas</w:t>
      </w:r>
      <w:r>
        <w:rPr>
          <w:rFonts w:ascii="Garamond" w:hAnsi="Garamond"/>
          <w:sz w:val="24"/>
          <w:lang w:val="es-ES"/>
        </w:rPr>
        <w:t>:</w:t>
      </w:r>
    </w:p>
    <w:p w:rsidR="002022B0" w:rsidRDefault="002022B0" w:rsidP="002E5E0E">
      <w:pPr>
        <w:pStyle w:val="Prrafodelista"/>
        <w:numPr>
          <w:ilvl w:val="0"/>
          <w:numId w:val="29"/>
        </w:numPr>
        <w:ind w:left="1080"/>
        <w:jc w:val="both"/>
        <w:rPr>
          <w:rFonts w:ascii="Garamond" w:hAnsi="Garamond"/>
          <w:sz w:val="24"/>
          <w:lang w:val="es-ES"/>
        </w:rPr>
      </w:pPr>
      <w:r w:rsidRPr="002022B0">
        <w:rPr>
          <w:rFonts w:ascii="Garamond" w:hAnsi="Garamond"/>
          <w:sz w:val="24"/>
          <w:lang w:val="es-ES"/>
        </w:rPr>
        <w:t>Acostar al paciente con la cabeza hacia abajo, esto se puede</w:t>
      </w:r>
      <w:r>
        <w:rPr>
          <w:rFonts w:ascii="Garamond" w:hAnsi="Garamond"/>
          <w:sz w:val="24"/>
          <w:lang w:val="es-ES"/>
        </w:rPr>
        <w:t xml:space="preserve"> </w:t>
      </w:r>
      <w:r w:rsidRPr="002022B0">
        <w:rPr>
          <w:rFonts w:ascii="Garamond" w:hAnsi="Garamond"/>
          <w:sz w:val="24"/>
          <w:lang w:val="es-ES"/>
        </w:rPr>
        <w:t>conseguir levantando los pies de la camilla o banca, donde esté acostado el paciente, 6 pulgadas más alto que la cabeza</w:t>
      </w:r>
      <w:r>
        <w:rPr>
          <w:rFonts w:ascii="Garamond" w:hAnsi="Garamond"/>
          <w:sz w:val="24"/>
          <w:lang w:val="es-ES"/>
        </w:rPr>
        <w:t>.</w:t>
      </w:r>
    </w:p>
    <w:p w:rsidR="002022B0" w:rsidRDefault="002022B0" w:rsidP="002E5E0E">
      <w:pPr>
        <w:pStyle w:val="Prrafodelista"/>
        <w:numPr>
          <w:ilvl w:val="0"/>
          <w:numId w:val="29"/>
        </w:numPr>
        <w:ind w:left="1080"/>
        <w:jc w:val="both"/>
        <w:rPr>
          <w:rFonts w:ascii="Garamond" w:hAnsi="Garamond"/>
          <w:sz w:val="24"/>
          <w:lang w:val="es-ES"/>
        </w:rPr>
      </w:pPr>
      <w:r w:rsidRPr="002022B0">
        <w:rPr>
          <w:rFonts w:ascii="Garamond" w:hAnsi="Garamond"/>
          <w:sz w:val="24"/>
          <w:lang w:val="es-ES"/>
        </w:rPr>
        <w:t>Constatar que la boca del paciente esté libre de cuerpos</w:t>
      </w:r>
      <w:r>
        <w:rPr>
          <w:rFonts w:ascii="Garamond" w:hAnsi="Garamond"/>
          <w:sz w:val="24"/>
          <w:lang w:val="es-ES"/>
        </w:rPr>
        <w:t xml:space="preserve"> </w:t>
      </w:r>
      <w:r w:rsidRPr="002022B0">
        <w:rPr>
          <w:rFonts w:ascii="Garamond" w:hAnsi="Garamond"/>
          <w:sz w:val="24"/>
          <w:lang w:val="es-ES"/>
        </w:rPr>
        <w:t>extraños y que la lengua esté hacia adelante</w:t>
      </w:r>
      <w:r>
        <w:rPr>
          <w:rFonts w:ascii="Garamond" w:hAnsi="Garamond"/>
          <w:sz w:val="24"/>
          <w:lang w:val="es-ES"/>
        </w:rPr>
        <w:t>.</w:t>
      </w:r>
    </w:p>
    <w:p w:rsidR="002022B0" w:rsidRDefault="002022B0" w:rsidP="002E5E0E">
      <w:pPr>
        <w:pStyle w:val="Prrafodelista"/>
        <w:numPr>
          <w:ilvl w:val="0"/>
          <w:numId w:val="29"/>
        </w:numPr>
        <w:ind w:left="1080"/>
        <w:jc w:val="both"/>
        <w:rPr>
          <w:rFonts w:ascii="Garamond" w:hAnsi="Garamond"/>
          <w:sz w:val="24"/>
          <w:lang w:val="es-ES"/>
        </w:rPr>
      </w:pPr>
      <w:r w:rsidRPr="002022B0">
        <w:rPr>
          <w:rFonts w:ascii="Garamond" w:hAnsi="Garamond"/>
          <w:sz w:val="24"/>
          <w:lang w:val="es-ES"/>
        </w:rPr>
        <w:t>Suministrar al paciente abundante cantidad de aire fresco u</w:t>
      </w:r>
      <w:r>
        <w:rPr>
          <w:rFonts w:ascii="Garamond" w:hAnsi="Garamond"/>
          <w:sz w:val="24"/>
          <w:lang w:val="es-ES"/>
        </w:rPr>
        <w:t xml:space="preserve"> </w:t>
      </w:r>
      <w:r w:rsidRPr="002022B0">
        <w:rPr>
          <w:rFonts w:ascii="Garamond" w:hAnsi="Garamond"/>
          <w:sz w:val="24"/>
          <w:lang w:val="es-ES"/>
        </w:rPr>
        <w:t>oxígeno si existe disponible</w:t>
      </w:r>
      <w:r>
        <w:rPr>
          <w:rFonts w:ascii="Garamond" w:hAnsi="Garamond"/>
          <w:sz w:val="24"/>
          <w:lang w:val="es-ES"/>
        </w:rPr>
        <w:t>.</w:t>
      </w:r>
    </w:p>
    <w:p w:rsidR="002022B0" w:rsidRPr="002022B0" w:rsidRDefault="002022B0" w:rsidP="002E5E0E">
      <w:pPr>
        <w:pStyle w:val="Prrafodelista"/>
        <w:numPr>
          <w:ilvl w:val="0"/>
          <w:numId w:val="29"/>
        </w:numPr>
        <w:ind w:left="1077" w:hanging="357"/>
        <w:contextualSpacing w:val="0"/>
        <w:jc w:val="both"/>
        <w:rPr>
          <w:rFonts w:ascii="Garamond" w:hAnsi="Garamond"/>
          <w:sz w:val="24"/>
          <w:lang w:val="es-ES"/>
        </w:rPr>
      </w:pPr>
      <w:r w:rsidRPr="002022B0">
        <w:rPr>
          <w:rFonts w:ascii="Garamond" w:hAnsi="Garamond"/>
          <w:sz w:val="24"/>
          <w:lang w:val="es-ES"/>
        </w:rPr>
        <w:t>Evitar el enfriamiento, por lo que se debe abrigar al paciente</w:t>
      </w:r>
      <w:r>
        <w:rPr>
          <w:rFonts w:ascii="Garamond" w:hAnsi="Garamond"/>
          <w:sz w:val="24"/>
          <w:lang w:val="es-ES"/>
        </w:rPr>
        <w:t xml:space="preserve"> </w:t>
      </w:r>
      <w:r w:rsidRPr="002022B0">
        <w:rPr>
          <w:rFonts w:ascii="Garamond" w:hAnsi="Garamond"/>
          <w:sz w:val="24"/>
          <w:lang w:val="es-ES"/>
        </w:rPr>
        <w:t>con una frazada y llevarlo al médico.</w:t>
      </w:r>
    </w:p>
    <w:p w:rsidR="002022B0" w:rsidRPr="002022B0" w:rsidRDefault="002022B0" w:rsidP="002E5E0E">
      <w:pPr>
        <w:pStyle w:val="Prrafodelista"/>
        <w:numPr>
          <w:ilvl w:val="0"/>
          <w:numId w:val="33"/>
        </w:numPr>
        <w:jc w:val="both"/>
        <w:rPr>
          <w:rFonts w:ascii="Garamond" w:hAnsi="Garamond"/>
          <w:b/>
          <w:sz w:val="24"/>
          <w:lang w:val="es-ES"/>
        </w:rPr>
      </w:pPr>
      <w:r w:rsidRPr="002022B0">
        <w:rPr>
          <w:rFonts w:ascii="Garamond" w:hAnsi="Garamond"/>
          <w:b/>
          <w:sz w:val="24"/>
          <w:lang w:val="es-ES"/>
        </w:rPr>
        <w:t>Heridas con hemorragias</w:t>
      </w:r>
    </w:p>
    <w:p w:rsidR="002022B0" w:rsidRDefault="002022B0" w:rsidP="002E5E0E">
      <w:pPr>
        <w:ind w:left="708"/>
        <w:jc w:val="both"/>
        <w:rPr>
          <w:rFonts w:ascii="Garamond" w:hAnsi="Garamond"/>
          <w:sz w:val="24"/>
          <w:lang w:val="es-ES"/>
        </w:rPr>
      </w:pPr>
      <w:r w:rsidRPr="002022B0">
        <w:rPr>
          <w:rFonts w:ascii="Garamond" w:hAnsi="Garamond"/>
          <w:sz w:val="24"/>
          <w:lang w:val="es-ES"/>
        </w:rPr>
        <w:t xml:space="preserve">Art. </w:t>
      </w:r>
      <w:proofErr w:type="spellStart"/>
      <w:r w:rsidRPr="002022B0">
        <w:rPr>
          <w:rFonts w:ascii="Garamond" w:hAnsi="Garamond"/>
          <w:sz w:val="24"/>
          <w:lang w:val="es-ES"/>
        </w:rPr>
        <w:t>N°</w:t>
      </w:r>
      <w:proofErr w:type="spellEnd"/>
      <w:r w:rsidRPr="002022B0">
        <w:rPr>
          <w:rFonts w:ascii="Garamond" w:hAnsi="Garamond"/>
          <w:sz w:val="24"/>
          <w:lang w:val="es-ES"/>
        </w:rPr>
        <w:t>: Seguir el siguiente tratamiento</w:t>
      </w:r>
      <w:r>
        <w:rPr>
          <w:rFonts w:ascii="Garamond" w:hAnsi="Garamond"/>
          <w:sz w:val="24"/>
          <w:lang w:val="es-ES"/>
        </w:rPr>
        <w:t>:</w:t>
      </w:r>
    </w:p>
    <w:p w:rsidR="002022B0" w:rsidRDefault="002022B0" w:rsidP="002E5E0E">
      <w:pPr>
        <w:pStyle w:val="Prrafodelista"/>
        <w:numPr>
          <w:ilvl w:val="0"/>
          <w:numId w:val="30"/>
        </w:numPr>
        <w:ind w:left="1068"/>
        <w:jc w:val="both"/>
        <w:rPr>
          <w:rFonts w:ascii="Garamond" w:hAnsi="Garamond"/>
          <w:sz w:val="24"/>
          <w:lang w:val="es-ES"/>
        </w:rPr>
      </w:pPr>
      <w:r w:rsidRPr="002022B0">
        <w:rPr>
          <w:rFonts w:ascii="Garamond" w:hAnsi="Garamond"/>
          <w:sz w:val="24"/>
          <w:lang w:val="es-ES"/>
        </w:rPr>
        <w:t>Se puede parar o retardar la hemorragia colocando una</w:t>
      </w:r>
      <w:r>
        <w:rPr>
          <w:rFonts w:ascii="Garamond" w:hAnsi="Garamond"/>
          <w:sz w:val="24"/>
          <w:lang w:val="es-ES"/>
        </w:rPr>
        <w:t xml:space="preserve"> </w:t>
      </w:r>
      <w:r w:rsidRPr="002022B0">
        <w:rPr>
          <w:rFonts w:ascii="Garamond" w:hAnsi="Garamond"/>
          <w:sz w:val="24"/>
          <w:lang w:val="es-ES"/>
        </w:rPr>
        <w:t>venda o pañuelo limpio sobre la herida y presionando moderadamente</w:t>
      </w:r>
      <w:r>
        <w:rPr>
          <w:rFonts w:ascii="Garamond" w:hAnsi="Garamond"/>
          <w:sz w:val="24"/>
          <w:lang w:val="es-ES"/>
        </w:rPr>
        <w:t>.</w:t>
      </w:r>
    </w:p>
    <w:p w:rsidR="002022B0" w:rsidRDefault="002022B0" w:rsidP="002E5E0E">
      <w:pPr>
        <w:pStyle w:val="Prrafodelista"/>
        <w:numPr>
          <w:ilvl w:val="0"/>
          <w:numId w:val="30"/>
        </w:numPr>
        <w:ind w:left="1068"/>
        <w:jc w:val="both"/>
        <w:rPr>
          <w:rFonts w:ascii="Garamond" w:hAnsi="Garamond"/>
          <w:sz w:val="24"/>
          <w:lang w:val="es-ES"/>
        </w:rPr>
      </w:pPr>
      <w:r w:rsidRPr="002022B0">
        <w:rPr>
          <w:rFonts w:ascii="Garamond" w:hAnsi="Garamond"/>
          <w:sz w:val="24"/>
          <w:lang w:val="es-ES"/>
        </w:rPr>
        <w:t>Si la hemorragia persiste, aplique un torniquete (cinturón,</w:t>
      </w:r>
      <w:r>
        <w:rPr>
          <w:rFonts w:ascii="Garamond" w:hAnsi="Garamond"/>
          <w:sz w:val="24"/>
          <w:lang w:val="es-ES"/>
        </w:rPr>
        <w:t xml:space="preserve"> </w:t>
      </w:r>
      <w:r w:rsidRPr="002022B0">
        <w:rPr>
          <w:rFonts w:ascii="Garamond" w:hAnsi="Garamond"/>
          <w:sz w:val="24"/>
          <w:lang w:val="es-ES"/>
        </w:rPr>
        <w:t>pañuelo, etc.), en la zona inmediatamente superior a la herida y ajuste fuertemente</w:t>
      </w:r>
      <w:r>
        <w:rPr>
          <w:rFonts w:ascii="Garamond" w:hAnsi="Garamond"/>
          <w:sz w:val="24"/>
          <w:lang w:val="es-ES"/>
        </w:rPr>
        <w:t>.</w:t>
      </w:r>
    </w:p>
    <w:p w:rsidR="002022B0" w:rsidRDefault="002022B0" w:rsidP="002E5E0E">
      <w:pPr>
        <w:pStyle w:val="Prrafodelista"/>
        <w:numPr>
          <w:ilvl w:val="0"/>
          <w:numId w:val="30"/>
        </w:numPr>
        <w:ind w:left="1068"/>
        <w:jc w:val="both"/>
        <w:rPr>
          <w:rFonts w:ascii="Garamond" w:hAnsi="Garamond"/>
          <w:sz w:val="24"/>
          <w:lang w:val="es-ES"/>
        </w:rPr>
      </w:pPr>
      <w:r w:rsidRPr="002022B0">
        <w:rPr>
          <w:rFonts w:ascii="Garamond" w:hAnsi="Garamond"/>
          <w:sz w:val="24"/>
          <w:lang w:val="es-ES"/>
        </w:rPr>
        <w:t>Acueste al paciente y trate de mantenerlo abrigado</w:t>
      </w:r>
      <w:r>
        <w:rPr>
          <w:rFonts w:ascii="Garamond" w:hAnsi="Garamond"/>
          <w:sz w:val="24"/>
          <w:lang w:val="es-ES"/>
        </w:rPr>
        <w:t>.</w:t>
      </w:r>
    </w:p>
    <w:p w:rsidR="002022B0" w:rsidRDefault="002022B0" w:rsidP="002E5E0E">
      <w:pPr>
        <w:pStyle w:val="Prrafodelista"/>
        <w:numPr>
          <w:ilvl w:val="0"/>
          <w:numId w:val="30"/>
        </w:numPr>
        <w:ind w:left="1068"/>
        <w:jc w:val="both"/>
        <w:rPr>
          <w:rFonts w:ascii="Garamond" w:hAnsi="Garamond"/>
          <w:sz w:val="24"/>
          <w:lang w:val="es-ES"/>
        </w:rPr>
      </w:pPr>
      <w:r w:rsidRPr="002022B0">
        <w:rPr>
          <w:rFonts w:ascii="Garamond" w:hAnsi="Garamond"/>
          <w:sz w:val="24"/>
          <w:lang w:val="es-ES"/>
        </w:rPr>
        <w:t>Conduzca al herido al hospital</w:t>
      </w:r>
      <w:r>
        <w:rPr>
          <w:rFonts w:ascii="Garamond" w:hAnsi="Garamond"/>
          <w:sz w:val="24"/>
          <w:lang w:val="es-ES"/>
        </w:rPr>
        <w:t>.</w:t>
      </w:r>
    </w:p>
    <w:p w:rsidR="002022B0" w:rsidRDefault="002022B0" w:rsidP="002E5E0E">
      <w:pPr>
        <w:ind w:left="708"/>
        <w:jc w:val="both"/>
        <w:rPr>
          <w:rFonts w:ascii="Garamond" w:hAnsi="Garamond"/>
          <w:sz w:val="24"/>
          <w:lang w:val="es-ES"/>
        </w:rPr>
      </w:pPr>
      <w:r w:rsidRPr="002022B0">
        <w:rPr>
          <w:rFonts w:ascii="Garamond" w:hAnsi="Garamond"/>
          <w:sz w:val="24"/>
          <w:lang w:val="es-ES"/>
        </w:rPr>
        <w:t>Si el viaje es largo, suelte el torniquete cada 15 minutos para que</w:t>
      </w:r>
      <w:r>
        <w:rPr>
          <w:rFonts w:ascii="Garamond" w:hAnsi="Garamond"/>
          <w:sz w:val="24"/>
          <w:lang w:val="es-ES"/>
        </w:rPr>
        <w:t xml:space="preserve"> </w:t>
      </w:r>
      <w:r w:rsidRPr="002022B0">
        <w:rPr>
          <w:rFonts w:ascii="Garamond" w:hAnsi="Garamond"/>
          <w:sz w:val="24"/>
          <w:lang w:val="es-ES"/>
        </w:rPr>
        <w:t>circule la sangre</w:t>
      </w:r>
      <w:r>
        <w:rPr>
          <w:rFonts w:ascii="Garamond" w:hAnsi="Garamond"/>
          <w:sz w:val="24"/>
          <w:lang w:val="es-ES"/>
        </w:rPr>
        <w:t>.</w:t>
      </w:r>
    </w:p>
    <w:p w:rsidR="002E5E0E" w:rsidRPr="002E5E0E" w:rsidRDefault="002E5E0E" w:rsidP="002E5E0E">
      <w:pPr>
        <w:pStyle w:val="Prrafodelista"/>
        <w:numPr>
          <w:ilvl w:val="0"/>
          <w:numId w:val="33"/>
        </w:numPr>
        <w:jc w:val="both"/>
        <w:rPr>
          <w:rFonts w:ascii="Garamond" w:hAnsi="Garamond"/>
          <w:b/>
          <w:sz w:val="24"/>
          <w:lang w:val="es-ES"/>
        </w:rPr>
      </w:pPr>
      <w:r w:rsidRPr="002E5E0E">
        <w:rPr>
          <w:rFonts w:ascii="Garamond" w:hAnsi="Garamond"/>
          <w:b/>
          <w:sz w:val="24"/>
          <w:lang w:val="es-ES"/>
        </w:rPr>
        <w:t>Fracturas</w:t>
      </w:r>
    </w:p>
    <w:p w:rsidR="002E5E0E" w:rsidRDefault="002E5E0E" w:rsidP="002E5E0E">
      <w:pPr>
        <w:ind w:left="708"/>
        <w:jc w:val="both"/>
        <w:rPr>
          <w:rFonts w:ascii="Garamond" w:hAnsi="Garamond"/>
          <w:sz w:val="24"/>
          <w:lang w:val="es-ES"/>
        </w:rPr>
      </w:pPr>
      <w:r w:rsidRPr="002E5E0E">
        <w:rPr>
          <w:rFonts w:ascii="Garamond" w:hAnsi="Garamond"/>
          <w:sz w:val="24"/>
          <w:lang w:val="es-ES"/>
        </w:rPr>
        <w:t xml:space="preserve">Art. </w:t>
      </w:r>
      <w:proofErr w:type="spellStart"/>
      <w:r w:rsidRPr="002E5E0E">
        <w:rPr>
          <w:rFonts w:ascii="Garamond" w:hAnsi="Garamond"/>
          <w:sz w:val="24"/>
          <w:lang w:val="es-ES"/>
        </w:rPr>
        <w:t>N°</w:t>
      </w:r>
      <w:proofErr w:type="spellEnd"/>
      <w:r w:rsidRPr="002E5E0E">
        <w:rPr>
          <w:rFonts w:ascii="Garamond" w:hAnsi="Garamond"/>
          <w:sz w:val="24"/>
          <w:lang w:val="es-ES"/>
        </w:rPr>
        <w:t>: Siga el siguiente tratamiento</w:t>
      </w:r>
      <w:r>
        <w:rPr>
          <w:rFonts w:ascii="Garamond" w:hAnsi="Garamond"/>
          <w:sz w:val="24"/>
          <w:lang w:val="es-ES"/>
        </w:rPr>
        <w:t>:</w:t>
      </w:r>
    </w:p>
    <w:p w:rsidR="002E5E0E" w:rsidRDefault="002E5E0E" w:rsidP="002E5E0E">
      <w:pPr>
        <w:pStyle w:val="Prrafodelista"/>
        <w:numPr>
          <w:ilvl w:val="0"/>
          <w:numId w:val="31"/>
        </w:numPr>
        <w:jc w:val="both"/>
        <w:rPr>
          <w:rFonts w:ascii="Garamond" w:hAnsi="Garamond"/>
          <w:sz w:val="24"/>
          <w:lang w:val="es-ES"/>
        </w:rPr>
      </w:pPr>
      <w:r w:rsidRPr="002E5E0E">
        <w:rPr>
          <w:rFonts w:ascii="Garamond" w:hAnsi="Garamond"/>
          <w:sz w:val="24"/>
          <w:lang w:val="es-ES"/>
        </w:rPr>
        <w:t>No doble, ni tuerza, ni jale el miembro fracturado.</w:t>
      </w:r>
    </w:p>
    <w:p w:rsidR="002E5E0E" w:rsidRDefault="002E5E0E" w:rsidP="002E5E0E">
      <w:pPr>
        <w:pStyle w:val="Prrafodelista"/>
        <w:numPr>
          <w:ilvl w:val="0"/>
          <w:numId w:val="31"/>
        </w:numPr>
        <w:spacing w:after="0"/>
        <w:ind w:left="1066" w:hanging="357"/>
        <w:contextualSpacing w:val="0"/>
        <w:jc w:val="both"/>
        <w:rPr>
          <w:rFonts w:ascii="Garamond" w:hAnsi="Garamond"/>
          <w:sz w:val="24"/>
          <w:lang w:val="es-ES"/>
        </w:rPr>
      </w:pPr>
      <w:r w:rsidRPr="002E5E0E">
        <w:rPr>
          <w:rFonts w:ascii="Garamond" w:hAnsi="Garamond"/>
          <w:sz w:val="24"/>
          <w:lang w:val="es-ES"/>
        </w:rPr>
        <w:t>Mantenga al paciente descansando y abrigado</w:t>
      </w:r>
    </w:p>
    <w:p w:rsidR="002E5E0E" w:rsidRDefault="002E5E0E" w:rsidP="002E5E0E">
      <w:pPr>
        <w:pStyle w:val="Prrafodelista"/>
        <w:numPr>
          <w:ilvl w:val="0"/>
          <w:numId w:val="31"/>
        </w:numPr>
        <w:spacing w:after="0"/>
        <w:jc w:val="both"/>
        <w:rPr>
          <w:rFonts w:ascii="Garamond" w:hAnsi="Garamond"/>
          <w:sz w:val="24"/>
          <w:lang w:val="es-ES"/>
        </w:rPr>
      </w:pPr>
      <w:r w:rsidRPr="002E5E0E">
        <w:rPr>
          <w:rFonts w:ascii="Garamond" w:hAnsi="Garamond"/>
          <w:sz w:val="24"/>
          <w:lang w:val="es-ES"/>
        </w:rPr>
        <w:t>Por fracturas de espalda, cuello, brazo o de la pierna, no</w:t>
      </w:r>
      <w:r>
        <w:rPr>
          <w:rFonts w:ascii="Garamond" w:hAnsi="Garamond"/>
          <w:sz w:val="24"/>
          <w:lang w:val="es-ES"/>
        </w:rPr>
        <w:t xml:space="preserve"> </w:t>
      </w:r>
      <w:r w:rsidRPr="002E5E0E">
        <w:rPr>
          <w:rFonts w:ascii="Garamond" w:hAnsi="Garamond"/>
          <w:sz w:val="24"/>
          <w:lang w:val="es-ES"/>
        </w:rPr>
        <w:t>mueva al paciente y llame al médico</w:t>
      </w:r>
      <w:r>
        <w:rPr>
          <w:rFonts w:ascii="Garamond" w:hAnsi="Garamond"/>
          <w:sz w:val="24"/>
          <w:lang w:val="es-ES"/>
        </w:rPr>
        <w:t>.</w:t>
      </w:r>
    </w:p>
    <w:p w:rsidR="002E5E0E" w:rsidRDefault="002E5E0E" w:rsidP="002E5E0E">
      <w:pPr>
        <w:pStyle w:val="Prrafodelista"/>
        <w:numPr>
          <w:ilvl w:val="0"/>
          <w:numId w:val="31"/>
        </w:numPr>
        <w:spacing w:after="0"/>
        <w:jc w:val="both"/>
        <w:rPr>
          <w:rFonts w:ascii="Garamond" w:hAnsi="Garamond"/>
          <w:sz w:val="24"/>
          <w:lang w:val="es-ES"/>
        </w:rPr>
      </w:pPr>
      <w:r w:rsidRPr="002E5E0E">
        <w:rPr>
          <w:rFonts w:ascii="Garamond" w:hAnsi="Garamond"/>
          <w:sz w:val="24"/>
          <w:lang w:val="es-ES"/>
        </w:rPr>
        <w:t>Por fracturas de cualquier otra parte del cuerpo, lleve al</w:t>
      </w:r>
      <w:r>
        <w:rPr>
          <w:rFonts w:ascii="Garamond" w:hAnsi="Garamond"/>
          <w:sz w:val="24"/>
          <w:lang w:val="es-ES"/>
        </w:rPr>
        <w:t xml:space="preserve"> </w:t>
      </w:r>
      <w:r w:rsidRPr="002E5E0E">
        <w:rPr>
          <w:rFonts w:ascii="Garamond" w:hAnsi="Garamond"/>
          <w:sz w:val="24"/>
          <w:lang w:val="es-ES"/>
        </w:rPr>
        <w:t>accidentado al médico</w:t>
      </w:r>
      <w:r>
        <w:rPr>
          <w:rFonts w:ascii="Garamond" w:hAnsi="Garamond"/>
          <w:sz w:val="24"/>
          <w:lang w:val="es-ES"/>
        </w:rPr>
        <w:t>.</w:t>
      </w:r>
    </w:p>
    <w:p w:rsidR="002E5E0E" w:rsidRPr="002E5E0E" w:rsidRDefault="002E5E0E" w:rsidP="002E5E0E">
      <w:pPr>
        <w:pStyle w:val="Prrafodelista"/>
        <w:numPr>
          <w:ilvl w:val="0"/>
          <w:numId w:val="31"/>
        </w:numPr>
        <w:ind w:left="1066" w:hanging="357"/>
        <w:contextualSpacing w:val="0"/>
        <w:jc w:val="both"/>
        <w:rPr>
          <w:rFonts w:ascii="Garamond" w:hAnsi="Garamond"/>
          <w:sz w:val="24"/>
          <w:lang w:val="es-ES"/>
        </w:rPr>
      </w:pPr>
      <w:r w:rsidRPr="002E5E0E">
        <w:rPr>
          <w:rFonts w:ascii="Garamond" w:hAnsi="Garamond"/>
          <w:sz w:val="24"/>
          <w:lang w:val="es-ES"/>
        </w:rPr>
        <w:t>Si hay duda acerca de si un hueso está o no fracturado,</w:t>
      </w:r>
      <w:r>
        <w:rPr>
          <w:rFonts w:ascii="Garamond" w:hAnsi="Garamond"/>
          <w:sz w:val="24"/>
          <w:lang w:val="es-ES"/>
        </w:rPr>
        <w:t xml:space="preserve"> </w:t>
      </w:r>
      <w:r w:rsidRPr="002E5E0E">
        <w:rPr>
          <w:rFonts w:ascii="Garamond" w:hAnsi="Garamond"/>
          <w:sz w:val="24"/>
          <w:lang w:val="es-ES"/>
        </w:rPr>
        <w:t>trátese como fractura</w:t>
      </w:r>
      <w:r>
        <w:rPr>
          <w:rFonts w:ascii="Garamond" w:hAnsi="Garamond"/>
          <w:sz w:val="24"/>
          <w:lang w:val="es-ES"/>
        </w:rPr>
        <w:t>.</w:t>
      </w:r>
    </w:p>
    <w:p w:rsidR="002E5E0E" w:rsidRPr="002E5E0E" w:rsidRDefault="002E5E0E" w:rsidP="002E5E0E">
      <w:pPr>
        <w:pStyle w:val="Prrafodelista"/>
        <w:numPr>
          <w:ilvl w:val="0"/>
          <w:numId w:val="33"/>
        </w:numPr>
        <w:jc w:val="both"/>
        <w:rPr>
          <w:rFonts w:ascii="Garamond" w:hAnsi="Garamond"/>
          <w:b/>
          <w:sz w:val="24"/>
          <w:lang w:val="es-ES"/>
        </w:rPr>
      </w:pPr>
      <w:r w:rsidRPr="002E5E0E">
        <w:rPr>
          <w:rFonts w:ascii="Garamond" w:hAnsi="Garamond"/>
          <w:b/>
          <w:sz w:val="24"/>
          <w:lang w:val="es-ES"/>
        </w:rPr>
        <w:t>Quemaduras</w:t>
      </w:r>
    </w:p>
    <w:p w:rsidR="002E5E0E" w:rsidRDefault="002E5E0E" w:rsidP="002E5E0E">
      <w:pPr>
        <w:ind w:left="708"/>
        <w:jc w:val="both"/>
        <w:rPr>
          <w:rFonts w:ascii="Garamond" w:hAnsi="Garamond"/>
          <w:sz w:val="24"/>
          <w:lang w:val="es-ES"/>
        </w:rPr>
      </w:pPr>
      <w:r w:rsidRPr="002E5E0E">
        <w:rPr>
          <w:rFonts w:ascii="Garamond" w:hAnsi="Garamond"/>
          <w:sz w:val="24"/>
          <w:lang w:val="es-ES"/>
        </w:rPr>
        <w:lastRenderedPageBreak/>
        <w:t xml:space="preserve">Art. </w:t>
      </w:r>
      <w:proofErr w:type="spellStart"/>
      <w:r w:rsidRPr="002E5E0E">
        <w:rPr>
          <w:rFonts w:ascii="Garamond" w:hAnsi="Garamond"/>
          <w:sz w:val="24"/>
          <w:lang w:val="es-ES"/>
        </w:rPr>
        <w:t>N°</w:t>
      </w:r>
      <w:proofErr w:type="spellEnd"/>
      <w:r w:rsidRPr="002E5E0E">
        <w:rPr>
          <w:rFonts w:ascii="Garamond" w:hAnsi="Garamond"/>
          <w:sz w:val="24"/>
          <w:lang w:val="es-ES"/>
        </w:rPr>
        <w:t>: Son lesiones que se producen a causa del calor seco o</w:t>
      </w:r>
      <w:r>
        <w:rPr>
          <w:rFonts w:ascii="Garamond" w:hAnsi="Garamond"/>
          <w:sz w:val="24"/>
          <w:lang w:val="es-ES"/>
        </w:rPr>
        <w:t xml:space="preserve"> </w:t>
      </w:r>
      <w:r w:rsidRPr="002E5E0E">
        <w:rPr>
          <w:rFonts w:ascii="Garamond" w:hAnsi="Garamond"/>
          <w:sz w:val="24"/>
          <w:lang w:val="es-ES"/>
        </w:rPr>
        <w:t>del calor húmedo y se clasifican de acuerdo al grado de lesión que causa en los tejidos del cuerpo en 1er, 2do y 3er grado.</w:t>
      </w:r>
    </w:p>
    <w:p w:rsidR="002E5E0E" w:rsidRDefault="002E5E0E" w:rsidP="002E5E0E">
      <w:pPr>
        <w:pStyle w:val="Prrafodelista"/>
        <w:numPr>
          <w:ilvl w:val="0"/>
          <w:numId w:val="32"/>
        </w:numPr>
        <w:jc w:val="both"/>
        <w:rPr>
          <w:rFonts w:ascii="Garamond" w:hAnsi="Garamond"/>
          <w:sz w:val="24"/>
          <w:lang w:val="es-ES"/>
        </w:rPr>
      </w:pPr>
      <w:r w:rsidRPr="002E5E0E">
        <w:rPr>
          <w:rFonts w:ascii="Garamond" w:hAnsi="Garamond"/>
          <w:sz w:val="24"/>
          <w:lang w:val="es-ES"/>
        </w:rPr>
        <w:t>Para quemaduras leves o de primer grado se puede aplicar</w:t>
      </w:r>
      <w:r>
        <w:rPr>
          <w:rFonts w:ascii="Garamond" w:hAnsi="Garamond"/>
          <w:sz w:val="24"/>
          <w:lang w:val="es-ES"/>
        </w:rPr>
        <w:t xml:space="preserve"> </w:t>
      </w:r>
      <w:r w:rsidRPr="002E5E0E">
        <w:rPr>
          <w:rFonts w:ascii="Garamond" w:hAnsi="Garamond"/>
          <w:sz w:val="24"/>
          <w:lang w:val="es-ES"/>
        </w:rPr>
        <w:t>ungüento y puede ser cubierta por una gasa esterilizada</w:t>
      </w:r>
      <w:r>
        <w:rPr>
          <w:rFonts w:ascii="Garamond" w:hAnsi="Garamond"/>
          <w:sz w:val="24"/>
          <w:lang w:val="es-ES"/>
        </w:rPr>
        <w:t>.</w:t>
      </w:r>
    </w:p>
    <w:p w:rsidR="002E5E0E" w:rsidRDefault="002E5E0E" w:rsidP="002E5E0E">
      <w:pPr>
        <w:pStyle w:val="Prrafodelista"/>
        <w:numPr>
          <w:ilvl w:val="0"/>
          <w:numId w:val="32"/>
        </w:numPr>
        <w:ind w:left="1066" w:hanging="357"/>
        <w:contextualSpacing w:val="0"/>
        <w:jc w:val="both"/>
        <w:rPr>
          <w:rFonts w:ascii="Garamond" w:hAnsi="Garamond"/>
          <w:sz w:val="24"/>
          <w:lang w:val="es-ES"/>
        </w:rPr>
      </w:pPr>
      <w:r w:rsidRPr="002E5E0E">
        <w:rPr>
          <w:rFonts w:ascii="Garamond" w:hAnsi="Garamond"/>
          <w:sz w:val="24"/>
          <w:lang w:val="es-ES"/>
        </w:rPr>
        <w:t>Para quemaduras de segundo y tercer grado quite la ropa</w:t>
      </w:r>
      <w:r>
        <w:rPr>
          <w:rFonts w:ascii="Garamond" w:hAnsi="Garamond"/>
          <w:sz w:val="24"/>
          <w:lang w:val="es-ES"/>
        </w:rPr>
        <w:t xml:space="preserve"> </w:t>
      </w:r>
      <w:r w:rsidRPr="002E5E0E">
        <w:rPr>
          <w:rFonts w:ascii="Garamond" w:hAnsi="Garamond"/>
          <w:sz w:val="24"/>
          <w:lang w:val="es-ES"/>
        </w:rPr>
        <w:t>suelta y aplique una gasa esterilizada, lo suficientemente grande para cubrir la quemadura y la zona circundante para evitar el contacto del aire con la quemadura</w:t>
      </w:r>
      <w:r>
        <w:rPr>
          <w:rFonts w:ascii="Garamond" w:hAnsi="Garamond"/>
          <w:sz w:val="24"/>
          <w:lang w:val="es-ES"/>
        </w:rPr>
        <w:t>.</w:t>
      </w:r>
    </w:p>
    <w:p w:rsidR="002E5E0E" w:rsidRPr="002E5E0E" w:rsidRDefault="002E5E0E" w:rsidP="002E5E0E">
      <w:pPr>
        <w:pStyle w:val="Prrafodelista"/>
        <w:numPr>
          <w:ilvl w:val="0"/>
          <w:numId w:val="33"/>
        </w:numPr>
        <w:jc w:val="both"/>
        <w:rPr>
          <w:rFonts w:ascii="Garamond" w:hAnsi="Garamond"/>
          <w:b/>
          <w:sz w:val="24"/>
          <w:lang w:val="es-ES"/>
        </w:rPr>
      </w:pPr>
      <w:r w:rsidRPr="002E5E0E">
        <w:rPr>
          <w:rFonts w:ascii="Garamond" w:hAnsi="Garamond"/>
          <w:b/>
          <w:sz w:val="24"/>
          <w:lang w:val="es-ES"/>
        </w:rPr>
        <w:t>Respiración boca a boca</w:t>
      </w:r>
    </w:p>
    <w:p w:rsidR="002E5E0E" w:rsidRDefault="002E5E0E" w:rsidP="002E5E0E">
      <w:pPr>
        <w:ind w:left="720"/>
        <w:jc w:val="both"/>
        <w:rPr>
          <w:rFonts w:ascii="Garamond" w:hAnsi="Garamond"/>
          <w:sz w:val="24"/>
          <w:lang w:val="es-ES"/>
        </w:rPr>
      </w:pPr>
      <w:r w:rsidRPr="002E5E0E">
        <w:rPr>
          <w:rFonts w:ascii="Garamond" w:hAnsi="Garamond"/>
          <w:sz w:val="24"/>
          <w:lang w:val="es-ES"/>
        </w:rPr>
        <w:t xml:space="preserve">Art. </w:t>
      </w:r>
      <w:proofErr w:type="spellStart"/>
      <w:r w:rsidRPr="002E5E0E">
        <w:rPr>
          <w:rFonts w:ascii="Garamond" w:hAnsi="Garamond"/>
          <w:sz w:val="24"/>
          <w:lang w:val="es-ES"/>
        </w:rPr>
        <w:t>N°</w:t>
      </w:r>
      <w:proofErr w:type="spellEnd"/>
      <w:r w:rsidRPr="002E5E0E">
        <w:rPr>
          <w:rFonts w:ascii="Garamond" w:hAnsi="Garamond"/>
          <w:sz w:val="24"/>
          <w:lang w:val="es-ES"/>
        </w:rPr>
        <w:t>: Es un método efectivo mediante el cual se revive a una</w:t>
      </w:r>
      <w:r>
        <w:rPr>
          <w:rFonts w:ascii="Garamond" w:hAnsi="Garamond"/>
          <w:sz w:val="24"/>
          <w:lang w:val="es-ES"/>
        </w:rPr>
        <w:t xml:space="preserve"> </w:t>
      </w:r>
      <w:r w:rsidRPr="002E5E0E">
        <w:rPr>
          <w:rFonts w:ascii="Garamond" w:hAnsi="Garamond"/>
          <w:sz w:val="24"/>
          <w:lang w:val="es-ES"/>
        </w:rPr>
        <w:t>persona que no puede respirar por sí misma, su aplicación nunca</w:t>
      </w:r>
      <w:r>
        <w:rPr>
          <w:rFonts w:ascii="Garamond" w:hAnsi="Garamond"/>
          <w:sz w:val="24"/>
          <w:lang w:val="es-ES"/>
        </w:rPr>
        <w:t xml:space="preserve"> </w:t>
      </w:r>
      <w:r w:rsidRPr="002E5E0E">
        <w:rPr>
          <w:rFonts w:ascii="Garamond" w:hAnsi="Garamond"/>
          <w:sz w:val="24"/>
          <w:lang w:val="es-ES"/>
        </w:rPr>
        <w:t>daña a la víctima, aunque la falta de ésta puede resultar fatal ya</w:t>
      </w:r>
      <w:r>
        <w:rPr>
          <w:rFonts w:ascii="Garamond" w:hAnsi="Garamond"/>
          <w:sz w:val="24"/>
          <w:lang w:val="es-ES"/>
        </w:rPr>
        <w:t xml:space="preserve"> </w:t>
      </w:r>
      <w:r w:rsidRPr="002E5E0E">
        <w:rPr>
          <w:rFonts w:ascii="Garamond" w:hAnsi="Garamond"/>
          <w:sz w:val="24"/>
          <w:lang w:val="es-ES"/>
        </w:rPr>
        <w:t>que cualquier demora puede producir consecuencias graves o</w:t>
      </w:r>
      <w:r>
        <w:rPr>
          <w:rFonts w:ascii="Garamond" w:hAnsi="Garamond"/>
          <w:sz w:val="24"/>
          <w:lang w:val="es-ES"/>
        </w:rPr>
        <w:t xml:space="preserve"> </w:t>
      </w:r>
      <w:r w:rsidRPr="002E5E0E">
        <w:rPr>
          <w:rFonts w:ascii="Garamond" w:hAnsi="Garamond"/>
          <w:sz w:val="24"/>
          <w:lang w:val="es-ES"/>
        </w:rPr>
        <w:t>fatales</w:t>
      </w:r>
      <w:r>
        <w:rPr>
          <w:rFonts w:ascii="Garamond" w:hAnsi="Garamond"/>
          <w:sz w:val="24"/>
          <w:lang w:val="es-ES"/>
        </w:rPr>
        <w:t>.</w:t>
      </w:r>
    </w:p>
    <w:p w:rsidR="002E5E0E" w:rsidRDefault="002E5E0E" w:rsidP="002E5E0E">
      <w:pPr>
        <w:pStyle w:val="Prrafodelista"/>
        <w:numPr>
          <w:ilvl w:val="0"/>
          <w:numId w:val="34"/>
        </w:numPr>
        <w:jc w:val="both"/>
        <w:rPr>
          <w:rFonts w:ascii="Garamond" w:hAnsi="Garamond"/>
          <w:sz w:val="24"/>
          <w:lang w:val="es-ES"/>
        </w:rPr>
      </w:pPr>
      <w:r w:rsidRPr="002E5E0E">
        <w:rPr>
          <w:rFonts w:ascii="Garamond" w:hAnsi="Garamond"/>
          <w:sz w:val="24"/>
          <w:lang w:val="es-ES"/>
        </w:rPr>
        <w:t>Acueste de espaldas y en su posición horizontal al lesionado</w:t>
      </w:r>
      <w:r>
        <w:rPr>
          <w:rFonts w:ascii="Garamond" w:hAnsi="Garamond"/>
          <w:sz w:val="24"/>
          <w:lang w:val="es-ES"/>
        </w:rPr>
        <w:t xml:space="preserve"> </w:t>
      </w:r>
      <w:r w:rsidRPr="002E5E0E">
        <w:rPr>
          <w:rFonts w:ascii="Garamond" w:hAnsi="Garamond"/>
          <w:sz w:val="24"/>
          <w:lang w:val="es-ES"/>
        </w:rPr>
        <w:t>y colóquese al lado junto a la cabeza</w:t>
      </w:r>
      <w:r>
        <w:rPr>
          <w:rFonts w:ascii="Garamond" w:hAnsi="Garamond"/>
          <w:sz w:val="24"/>
          <w:lang w:val="es-ES"/>
        </w:rPr>
        <w:t>.</w:t>
      </w:r>
    </w:p>
    <w:p w:rsidR="002E5E0E" w:rsidRDefault="002E5E0E" w:rsidP="002E5E0E">
      <w:pPr>
        <w:pStyle w:val="Prrafodelista"/>
        <w:numPr>
          <w:ilvl w:val="0"/>
          <w:numId w:val="34"/>
        </w:numPr>
        <w:jc w:val="both"/>
        <w:rPr>
          <w:rFonts w:ascii="Garamond" w:hAnsi="Garamond"/>
          <w:sz w:val="24"/>
          <w:lang w:val="es-ES"/>
        </w:rPr>
      </w:pPr>
      <w:r w:rsidRPr="002E5E0E">
        <w:rPr>
          <w:rFonts w:ascii="Garamond" w:hAnsi="Garamond"/>
          <w:sz w:val="24"/>
          <w:lang w:val="es-ES"/>
        </w:rPr>
        <w:t>Levante la mandíbula inferior para asegurar el paso del aire</w:t>
      </w:r>
      <w:r>
        <w:rPr>
          <w:rFonts w:ascii="Garamond" w:hAnsi="Garamond"/>
          <w:sz w:val="24"/>
          <w:lang w:val="es-ES"/>
        </w:rPr>
        <w:t>.</w:t>
      </w:r>
    </w:p>
    <w:p w:rsidR="002E5E0E" w:rsidRDefault="002E5E0E" w:rsidP="002E5E0E">
      <w:pPr>
        <w:pStyle w:val="Prrafodelista"/>
        <w:numPr>
          <w:ilvl w:val="0"/>
          <w:numId w:val="34"/>
        </w:numPr>
        <w:jc w:val="both"/>
        <w:rPr>
          <w:rFonts w:ascii="Garamond" w:hAnsi="Garamond"/>
          <w:sz w:val="24"/>
          <w:lang w:val="es-ES"/>
        </w:rPr>
      </w:pPr>
      <w:r w:rsidRPr="002E5E0E">
        <w:rPr>
          <w:rFonts w:ascii="Garamond" w:hAnsi="Garamond"/>
          <w:sz w:val="24"/>
          <w:lang w:val="es-ES"/>
        </w:rPr>
        <w:t>Trate de cubrir la boca, para ello introduzca el dedo, pulgar y</w:t>
      </w:r>
      <w:r>
        <w:rPr>
          <w:rFonts w:ascii="Garamond" w:hAnsi="Garamond"/>
          <w:sz w:val="24"/>
          <w:lang w:val="es-ES"/>
        </w:rPr>
        <w:t xml:space="preserve"> </w:t>
      </w:r>
      <w:r w:rsidRPr="002E5E0E">
        <w:rPr>
          <w:rFonts w:ascii="Garamond" w:hAnsi="Garamond"/>
          <w:sz w:val="24"/>
          <w:lang w:val="es-ES"/>
        </w:rPr>
        <w:t>tire del mentón hacia delante, con la otra mano tape los orificios nasales (eso evita la pérdida del aire).</w:t>
      </w:r>
    </w:p>
    <w:p w:rsidR="002E5E0E" w:rsidRDefault="002E5E0E" w:rsidP="002E5E0E">
      <w:pPr>
        <w:pStyle w:val="Prrafodelista"/>
        <w:numPr>
          <w:ilvl w:val="0"/>
          <w:numId w:val="34"/>
        </w:numPr>
        <w:jc w:val="both"/>
        <w:rPr>
          <w:rFonts w:ascii="Garamond" w:hAnsi="Garamond"/>
          <w:sz w:val="24"/>
          <w:lang w:val="es-ES"/>
        </w:rPr>
      </w:pPr>
      <w:r w:rsidRPr="002E5E0E">
        <w:rPr>
          <w:rFonts w:ascii="Garamond" w:hAnsi="Garamond"/>
          <w:sz w:val="24"/>
          <w:lang w:val="es-ES"/>
        </w:rPr>
        <w:t>Respire profundamente y coloque su boca sobre la de la</w:t>
      </w:r>
      <w:r>
        <w:rPr>
          <w:rFonts w:ascii="Garamond" w:hAnsi="Garamond"/>
          <w:sz w:val="24"/>
          <w:lang w:val="es-ES"/>
        </w:rPr>
        <w:t xml:space="preserve"> </w:t>
      </w:r>
      <w:r w:rsidRPr="002E5E0E">
        <w:rPr>
          <w:rFonts w:ascii="Garamond" w:hAnsi="Garamond"/>
          <w:sz w:val="24"/>
          <w:lang w:val="es-ES"/>
        </w:rPr>
        <w:t>víctima y sople en forma suave y regular</w:t>
      </w:r>
      <w:r>
        <w:rPr>
          <w:rFonts w:ascii="Garamond" w:hAnsi="Garamond"/>
          <w:sz w:val="24"/>
          <w:lang w:val="es-ES"/>
        </w:rPr>
        <w:t>.</w:t>
      </w:r>
    </w:p>
    <w:p w:rsidR="002E5E0E" w:rsidRDefault="002E5E0E" w:rsidP="002E5E0E">
      <w:pPr>
        <w:pStyle w:val="Prrafodelista"/>
        <w:numPr>
          <w:ilvl w:val="0"/>
          <w:numId w:val="34"/>
        </w:numPr>
        <w:ind w:left="1077" w:hanging="357"/>
        <w:contextualSpacing w:val="0"/>
        <w:jc w:val="both"/>
        <w:rPr>
          <w:rFonts w:ascii="Garamond" w:hAnsi="Garamond"/>
          <w:sz w:val="24"/>
          <w:lang w:val="es-ES"/>
        </w:rPr>
      </w:pPr>
      <w:r w:rsidRPr="002E5E0E">
        <w:rPr>
          <w:rFonts w:ascii="Garamond" w:hAnsi="Garamond"/>
          <w:sz w:val="24"/>
          <w:lang w:val="es-ES"/>
        </w:rPr>
        <w:t>Retire su boca para permitir que la víctima exhale, vuelva a</w:t>
      </w:r>
      <w:r>
        <w:rPr>
          <w:rFonts w:ascii="Garamond" w:hAnsi="Garamond"/>
          <w:sz w:val="24"/>
          <w:lang w:val="es-ES"/>
        </w:rPr>
        <w:t xml:space="preserve"> </w:t>
      </w:r>
      <w:r w:rsidRPr="002E5E0E">
        <w:rPr>
          <w:rFonts w:ascii="Garamond" w:hAnsi="Garamond"/>
          <w:sz w:val="24"/>
          <w:lang w:val="es-ES"/>
        </w:rPr>
        <w:t>soplar y repita 12 veces por minuto como mínimo. Algunas veces la víctima cierra la boca fuertemente, por lo que resulta difícil abrirla, en estos casos sople el aire por la nariz, selle los labios con el índice de la mano que contiene la barbilla</w:t>
      </w:r>
      <w:r>
        <w:rPr>
          <w:rFonts w:ascii="Garamond" w:hAnsi="Garamond"/>
          <w:sz w:val="24"/>
          <w:lang w:val="es-ES"/>
        </w:rPr>
        <w:t>.</w:t>
      </w:r>
    </w:p>
    <w:p w:rsidR="002E5E0E" w:rsidRPr="002E5E0E" w:rsidRDefault="002E5E0E" w:rsidP="002E5E0E">
      <w:pPr>
        <w:pStyle w:val="Prrafodelista"/>
        <w:numPr>
          <w:ilvl w:val="0"/>
          <w:numId w:val="26"/>
        </w:numPr>
        <w:contextualSpacing w:val="0"/>
        <w:jc w:val="both"/>
        <w:outlineLvl w:val="2"/>
        <w:rPr>
          <w:rFonts w:ascii="Garamond" w:hAnsi="Garamond"/>
          <w:b/>
          <w:sz w:val="24"/>
          <w:lang w:val="es-ES"/>
        </w:rPr>
      </w:pPr>
      <w:bookmarkStart w:id="38" w:name="_Toc84340054"/>
      <w:r w:rsidRPr="002E5E0E">
        <w:rPr>
          <w:rFonts w:ascii="Garamond" w:hAnsi="Garamond"/>
          <w:b/>
          <w:sz w:val="24"/>
          <w:lang w:val="es-ES"/>
        </w:rPr>
        <w:t>Botiquín de primeros auxilios</w:t>
      </w:r>
      <w:bookmarkEnd w:id="38"/>
    </w:p>
    <w:p w:rsidR="002E5E0E" w:rsidRDefault="002E5E0E" w:rsidP="002E5E0E">
      <w:pPr>
        <w:ind w:left="1080"/>
        <w:jc w:val="both"/>
        <w:rPr>
          <w:rFonts w:ascii="Garamond" w:hAnsi="Garamond"/>
          <w:sz w:val="24"/>
          <w:lang w:val="es-ES"/>
        </w:rPr>
      </w:pPr>
      <w:r w:rsidRPr="002E5E0E">
        <w:rPr>
          <w:rFonts w:ascii="Garamond" w:hAnsi="Garamond"/>
          <w:sz w:val="24"/>
          <w:lang w:val="es-ES"/>
        </w:rPr>
        <w:t xml:space="preserve">Art. </w:t>
      </w:r>
      <w:proofErr w:type="spellStart"/>
      <w:r w:rsidRPr="002E5E0E">
        <w:rPr>
          <w:rFonts w:ascii="Garamond" w:hAnsi="Garamond"/>
          <w:sz w:val="24"/>
          <w:lang w:val="es-ES"/>
        </w:rPr>
        <w:t>N°</w:t>
      </w:r>
      <w:proofErr w:type="spellEnd"/>
      <w:r w:rsidRPr="002E5E0E">
        <w:rPr>
          <w:rFonts w:ascii="Garamond" w:hAnsi="Garamond"/>
          <w:sz w:val="24"/>
          <w:lang w:val="es-ES"/>
        </w:rPr>
        <w:t>: La empresa, entidad pública o privada abastecerá d</w:t>
      </w:r>
      <w:r>
        <w:rPr>
          <w:rFonts w:ascii="Garamond" w:hAnsi="Garamond"/>
          <w:sz w:val="24"/>
          <w:lang w:val="es-ES"/>
        </w:rPr>
        <w:t xml:space="preserve">e </w:t>
      </w:r>
      <w:r w:rsidRPr="002E5E0E">
        <w:rPr>
          <w:rFonts w:ascii="Garamond" w:hAnsi="Garamond"/>
          <w:sz w:val="24"/>
          <w:lang w:val="es-ES"/>
        </w:rPr>
        <w:t>manera que haya siempre un stock permanente de los siguiente</w:t>
      </w:r>
      <w:r>
        <w:rPr>
          <w:rFonts w:ascii="Garamond" w:hAnsi="Garamond"/>
          <w:sz w:val="24"/>
          <w:lang w:val="es-ES"/>
        </w:rPr>
        <w:t xml:space="preserve">s </w:t>
      </w:r>
      <w:r w:rsidRPr="002E5E0E">
        <w:rPr>
          <w:rFonts w:ascii="Garamond" w:hAnsi="Garamond"/>
          <w:sz w:val="24"/>
          <w:lang w:val="es-ES"/>
        </w:rPr>
        <w:t>medicamentos y materiales en el Botiquín</w:t>
      </w:r>
      <w:r>
        <w:rPr>
          <w:rFonts w:ascii="Garamond" w:hAnsi="Garamond"/>
          <w:sz w:val="24"/>
          <w:lang w:val="es-ES"/>
        </w:rPr>
        <w:t>.</w:t>
      </w:r>
    </w:p>
    <w:p w:rsidR="002E5E0E" w:rsidRDefault="002E5E0E" w:rsidP="002E5E0E">
      <w:pPr>
        <w:pStyle w:val="Prrafodelista"/>
        <w:numPr>
          <w:ilvl w:val="0"/>
          <w:numId w:val="35"/>
        </w:numPr>
        <w:jc w:val="both"/>
        <w:rPr>
          <w:rFonts w:ascii="Garamond" w:hAnsi="Garamond"/>
          <w:sz w:val="24"/>
          <w:lang w:val="es-ES"/>
        </w:rPr>
      </w:pPr>
      <w:r w:rsidRPr="002E5E0E">
        <w:rPr>
          <w:rFonts w:ascii="Garamond" w:hAnsi="Garamond"/>
          <w:sz w:val="24"/>
          <w:lang w:val="es-ES"/>
        </w:rPr>
        <w:t>Instrumentos: Tijeras, pinzas, navaja u hoja de afeitar,</w:t>
      </w:r>
      <w:r>
        <w:rPr>
          <w:rFonts w:ascii="Garamond" w:hAnsi="Garamond"/>
          <w:sz w:val="24"/>
          <w:lang w:val="es-ES"/>
        </w:rPr>
        <w:t xml:space="preserve"> </w:t>
      </w:r>
      <w:r w:rsidRPr="002E5E0E">
        <w:rPr>
          <w:rFonts w:ascii="Garamond" w:hAnsi="Garamond"/>
          <w:sz w:val="24"/>
          <w:lang w:val="es-ES"/>
        </w:rPr>
        <w:t>termómetro bucal, torniquetes, etc</w:t>
      </w:r>
      <w:r>
        <w:rPr>
          <w:rFonts w:ascii="Garamond" w:hAnsi="Garamond"/>
          <w:sz w:val="24"/>
          <w:lang w:val="es-ES"/>
        </w:rPr>
        <w:t>.</w:t>
      </w:r>
    </w:p>
    <w:p w:rsidR="002E5E0E" w:rsidRDefault="002E5E0E" w:rsidP="002E5E0E">
      <w:pPr>
        <w:pStyle w:val="Prrafodelista"/>
        <w:numPr>
          <w:ilvl w:val="0"/>
          <w:numId w:val="35"/>
        </w:numPr>
        <w:jc w:val="both"/>
        <w:rPr>
          <w:rFonts w:ascii="Garamond" w:hAnsi="Garamond"/>
          <w:sz w:val="24"/>
          <w:lang w:val="es-ES"/>
        </w:rPr>
      </w:pPr>
      <w:r w:rsidRPr="002E5E0E">
        <w:rPr>
          <w:rFonts w:ascii="Garamond" w:hAnsi="Garamond"/>
          <w:sz w:val="24"/>
          <w:lang w:val="es-ES"/>
        </w:rPr>
        <w:t>Vendas: Gasa esterilizada, rollo de tela adhesiva o</w:t>
      </w:r>
      <w:r>
        <w:rPr>
          <w:rFonts w:ascii="Garamond" w:hAnsi="Garamond"/>
          <w:sz w:val="24"/>
          <w:lang w:val="es-ES"/>
        </w:rPr>
        <w:t xml:space="preserve"> </w:t>
      </w:r>
      <w:r w:rsidRPr="002E5E0E">
        <w:rPr>
          <w:rFonts w:ascii="Garamond" w:hAnsi="Garamond"/>
          <w:sz w:val="24"/>
          <w:lang w:val="es-ES"/>
        </w:rPr>
        <w:t>esparadrapo, caja de curitas, paquetes de algodón absorbente, etc</w:t>
      </w:r>
      <w:r>
        <w:rPr>
          <w:rFonts w:ascii="Garamond" w:hAnsi="Garamond"/>
          <w:sz w:val="24"/>
          <w:lang w:val="es-ES"/>
        </w:rPr>
        <w:t>.</w:t>
      </w:r>
    </w:p>
    <w:p w:rsidR="002D2529" w:rsidRPr="002E5E0E" w:rsidRDefault="002E5E0E" w:rsidP="002D2529">
      <w:pPr>
        <w:pStyle w:val="Prrafodelista"/>
        <w:numPr>
          <w:ilvl w:val="0"/>
          <w:numId w:val="35"/>
        </w:numPr>
        <w:jc w:val="both"/>
        <w:rPr>
          <w:rFonts w:ascii="Garamond" w:hAnsi="Garamond"/>
          <w:sz w:val="24"/>
          <w:lang w:val="es-ES"/>
        </w:rPr>
      </w:pPr>
      <w:r w:rsidRPr="002E5E0E">
        <w:rPr>
          <w:rFonts w:ascii="Garamond" w:hAnsi="Garamond"/>
          <w:sz w:val="24"/>
          <w:lang w:val="es-ES"/>
        </w:rPr>
        <w:t>Drogas: Agua oxigenada, alcohol, yodo, mercurio, cromo,</w:t>
      </w:r>
      <w:r>
        <w:rPr>
          <w:rFonts w:ascii="Garamond" w:hAnsi="Garamond"/>
          <w:sz w:val="24"/>
          <w:lang w:val="es-ES"/>
        </w:rPr>
        <w:t xml:space="preserve"> </w:t>
      </w:r>
      <w:r w:rsidRPr="002E5E0E">
        <w:rPr>
          <w:rFonts w:ascii="Garamond" w:hAnsi="Garamond"/>
          <w:sz w:val="24"/>
          <w:lang w:val="es-ES"/>
        </w:rPr>
        <w:t>picrato de butesin, jabón germicida, aspirina (o equivalente), antibióticos, calmantes de dolor, entre otros</w:t>
      </w:r>
      <w:r>
        <w:rPr>
          <w:rFonts w:ascii="Garamond" w:hAnsi="Garamond"/>
          <w:sz w:val="24"/>
          <w:lang w:val="es-ES"/>
        </w:rPr>
        <w:t>.</w:t>
      </w:r>
    </w:p>
    <w:sectPr w:rsidR="002D2529" w:rsidRPr="002E5E0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869C4"/>
    <w:multiLevelType w:val="hybridMultilevel"/>
    <w:tmpl w:val="32B828BC"/>
    <w:lvl w:ilvl="0" w:tplc="3740F4D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 w15:restartNumberingAfterBreak="0">
    <w:nsid w:val="04A97456"/>
    <w:multiLevelType w:val="hybridMultilevel"/>
    <w:tmpl w:val="66AC6E10"/>
    <w:lvl w:ilvl="0" w:tplc="FC362888">
      <w:start w:val="1"/>
      <w:numFmt w:val="decimal"/>
      <w:lvlText w:val="G.%1."/>
      <w:lvlJc w:val="left"/>
      <w:pPr>
        <w:ind w:left="1080" w:hanging="360"/>
      </w:pPr>
      <w:rPr>
        <w:rFonts w:hint="default"/>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763087F"/>
    <w:multiLevelType w:val="hybridMultilevel"/>
    <w:tmpl w:val="E5881922"/>
    <w:lvl w:ilvl="0" w:tplc="A7A6FAAA">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86B26BA"/>
    <w:multiLevelType w:val="hybridMultilevel"/>
    <w:tmpl w:val="16F4D92C"/>
    <w:lvl w:ilvl="0" w:tplc="280A0015">
      <w:start w:val="1"/>
      <w:numFmt w:val="upperLetter"/>
      <w:lvlText w:val="%1."/>
      <w:lvlJc w:val="left"/>
      <w:pPr>
        <w:ind w:left="720" w:hanging="360"/>
      </w:pPr>
      <w:rPr>
        <w:rFonts w:hint="default"/>
      </w:rPr>
    </w:lvl>
    <w:lvl w:ilvl="1" w:tplc="9FCE3A04">
      <w:start w:val="1"/>
      <w:numFmt w:val="decimal"/>
      <w:lvlText w:val="A.%2."/>
      <w:lvlJc w:val="left"/>
      <w:pPr>
        <w:ind w:left="1440" w:hanging="360"/>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30C599B"/>
    <w:multiLevelType w:val="hybridMultilevel"/>
    <w:tmpl w:val="6C8473A6"/>
    <w:lvl w:ilvl="0" w:tplc="A3963FE4">
      <w:start w:val="1"/>
      <w:numFmt w:val="decimal"/>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5" w15:restartNumberingAfterBreak="0">
    <w:nsid w:val="16916C34"/>
    <w:multiLevelType w:val="hybridMultilevel"/>
    <w:tmpl w:val="24B0E89C"/>
    <w:lvl w:ilvl="0" w:tplc="73282ED6">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6" w15:restartNumberingAfterBreak="0">
    <w:nsid w:val="18070B93"/>
    <w:multiLevelType w:val="hybridMultilevel"/>
    <w:tmpl w:val="7E888BD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8E54859"/>
    <w:multiLevelType w:val="hybridMultilevel"/>
    <w:tmpl w:val="7E888BD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91851BD"/>
    <w:multiLevelType w:val="hybridMultilevel"/>
    <w:tmpl w:val="6C8473A6"/>
    <w:lvl w:ilvl="0" w:tplc="A3963FE4">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9" w15:restartNumberingAfterBreak="0">
    <w:nsid w:val="21B72349"/>
    <w:multiLevelType w:val="hybridMultilevel"/>
    <w:tmpl w:val="C71E86C6"/>
    <w:lvl w:ilvl="0" w:tplc="C46AB918">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0" w15:restartNumberingAfterBreak="0">
    <w:nsid w:val="229B5D18"/>
    <w:multiLevelType w:val="hybridMultilevel"/>
    <w:tmpl w:val="8C340B3E"/>
    <w:lvl w:ilvl="0" w:tplc="B27CF1D8">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2B004F27"/>
    <w:multiLevelType w:val="hybridMultilevel"/>
    <w:tmpl w:val="6C8473A6"/>
    <w:lvl w:ilvl="0" w:tplc="A3963FE4">
      <w:start w:val="1"/>
      <w:numFmt w:val="decimal"/>
      <w:lvlText w:val="%1."/>
      <w:lvlJc w:val="left"/>
      <w:pPr>
        <w:ind w:left="1080" w:hanging="36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D512DCB"/>
    <w:multiLevelType w:val="hybridMultilevel"/>
    <w:tmpl w:val="F7AC16DE"/>
    <w:lvl w:ilvl="0" w:tplc="096EFA68">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3" w15:restartNumberingAfterBreak="0">
    <w:nsid w:val="2EED0278"/>
    <w:multiLevelType w:val="hybridMultilevel"/>
    <w:tmpl w:val="59F80A8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0393939"/>
    <w:multiLevelType w:val="hybridMultilevel"/>
    <w:tmpl w:val="742A09C6"/>
    <w:lvl w:ilvl="0" w:tplc="07386342">
      <w:start w:val="1"/>
      <w:numFmt w:val="lowerLetter"/>
      <w:lvlText w:val="%1)"/>
      <w:lvlJc w:val="left"/>
      <w:pPr>
        <w:ind w:left="1778" w:hanging="36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5" w15:restartNumberingAfterBreak="0">
    <w:nsid w:val="32367601"/>
    <w:multiLevelType w:val="hybridMultilevel"/>
    <w:tmpl w:val="84ECF08A"/>
    <w:lvl w:ilvl="0" w:tplc="B2620D5A">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16" w15:restartNumberingAfterBreak="0">
    <w:nsid w:val="3E381CDC"/>
    <w:multiLevelType w:val="hybridMultilevel"/>
    <w:tmpl w:val="5D04E2F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AA380B"/>
    <w:multiLevelType w:val="hybridMultilevel"/>
    <w:tmpl w:val="070CC0C6"/>
    <w:lvl w:ilvl="0" w:tplc="C332EFE6">
      <w:start w:val="1"/>
      <w:numFmt w:val="decimal"/>
      <w:lvlText w:val="A.%1."/>
      <w:lvlJc w:val="left"/>
      <w:pPr>
        <w:ind w:left="1080" w:hanging="360"/>
      </w:pPr>
      <w:rPr>
        <w:rFonts w:hint="default"/>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3F9A49FC"/>
    <w:multiLevelType w:val="hybridMultilevel"/>
    <w:tmpl w:val="32D43C2E"/>
    <w:lvl w:ilvl="0" w:tplc="A26233E4">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9" w15:restartNumberingAfterBreak="0">
    <w:nsid w:val="40BB158F"/>
    <w:multiLevelType w:val="hybridMultilevel"/>
    <w:tmpl w:val="83F85A4C"/>
    <w:lvl w:ilvl="0" w:tplc="280A0015">
      <w:start w:val="1"/>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AFFE2AD4">
      <w:start w:val="1"/>
      <w:numFmt w:val="lowerLetter"/>
      <w:lvlText w:val="%3."/>
      <w:lvlJc w:val="right"/>
      <w:pPr>
        <w:ind w:left="2160" w:hanging="18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432409EC"/>
    <w:multiLevelType w:val="hybridMultilevel"/>
    <w:tmpl w:val="69C2C80E"/>
    <w:lvl w:ilvl="0" w:tplc="91AE3548">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1" w15:restartNumberingAfterBreak="0">
    <w:nsid w:val="492D0BC2"/>
    <w:multiLevelType w:val="hybridMultilevel"/>
    <w:tmpl w:val="1C32F2F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D811310"/>
    <w:multiLevelType w:val="hybridMultilevel"/>
    <w:tmpl w:val="CA60674A"/>
    <w:lvl w:ilvl="0" w:tplc="99840C86">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5A134D18"/>
    <w:multiLevelType w:val="hybridMultilevel"/>
    <w:tmpl w:val="4574D03C"/>
    <w:lvl w:ilvl="0" w:tplc="280A0013">
      <w:start w:val="1"/>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5E0114AA"/>
    <w:multiLevelType w:val="hybridMultilevel"/>
    <w:tmpl w:val="4566BD14"/>
    <w:lvl w:ilvl="0" w:tplc="C6D45B2E">
      <w:start w:val="1"/>
      <w:numFmt w:val="lowerLetter"/>
      <w:lvlText w:val="%1)"/>
      <w:lvlJc w:val="left"/>
      <w:pPr>
        <w:ind w:left="1068" w:hanging="360"/>
      </w:pPr>
      <w:rPr>
        <w:rFonts w:hint="default"/>
      </w:rPr>
    </w:lvl>
    <w:lvl w:ilvl="1" w:tplc="280A0019">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5" w15:restartNumberingAfterBreak="0">
    <w:nsid w:val="648623A0"/>
    <w:multiLevelType w:val="hybridMultilevel"/>
    <w:tmpl w:val="83F85A4C"/>
    <w:lvl w:ilvl="0" w:tplc="280A0015">
      <w:start w:val="1"/>
      <w:numFmt w:val="upperLetter"/>
      <w:lvlText w:val="%1."/>
      <w:lvlJc w:val="left"/>
      <w:pPr>
        <w:ind w:left="720" w:hanging="360"/>
      </w:pPr>
      <w:rPr>
        <w:rFonts w:hint="default"/>
      </w:rPr>
    </w:lvl>
    <w:lvl w:ilvl="1" w:tplc="280A0019">
      <w:start w:val="1"/>
      <w:numFmt w:val="lowerLetter"/>
      <w:lvlText w:val="%2."/>
      <w:lvlJc w:val="left"/>
      <w:pPr>
        <w:ind w:left="1440" w:hanging="360"/>
      </w:pPr>
    </w:lvl>
    <w:lvl w:ilvl="2" w:tplc="AFFE2AD4">
      <w:start w:val="1"/>
      <w:numFmt w:val="lowerLetter"/>
      <w:lvlText w:val="%3."/>
      <w:lvlJc w:val="right"/>
      <w:pPr>
        <w:ind w:left="2160" w:hanging="180"/>
      </w:pPr>
      <w:rPr>
        <w:rFonts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76B386A"/>
    <w:multiLevelType w:val="hybridMultilevel"/>
    <w:tmpl w:val="216EBB08"/>
    <w:lvl w:ilvl="0" w:tplc="90466336">
      <w:start w:val="1"/>
      <w:numFmt w:val="decimal"/>
      <w:lvlText w:val="D.%1."/>
      <w:lvlJc w:val="left"/>
      <w:pPr>
        <w:ind w:left="1080" w:hanging="360"/>
      </w:pPr>
      <w:rPr>
        <w:rFonts w:hint="default"/>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683631AD"/>
    <w:multiLevelType w:val="hybridMultilevel"/>
    <w:tmpl w:val="C88E9E6C"/>
    <w:lvl w:ilvl="0" w:tplc="C414BF9E">
      <w:start w:val="1"/>
      <w:numFmt w:val="decimal"/>
      <w:lvlText w:val="B.%1."/>
      <w:lvlJc w:val="left"/>
      <w:pPr>
        <w:ind w:left="1080" w:hanging="360"/>
      </w:pPr>
      <w:rPr>
        <w:rFonts w:hint="default"/>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8" w15:restartNumberingAfterBreak="0">
    <w:nsid w:val="6AB01F9A"/>
    <w:multiLevelType w:val="hybridMultilevel"/>
    <w:tmpl w:val="34D2DCFA"/>
    <w:lvl w:ilvl="0" w:tplc="83FE41E4">
      <w:start w:val="1"/>
      <w:numFmt w:val="decimal"/>
      <w:lvlText w:val="F.%1."/>
      <w:lvlJc w:val="left"/>
      <w:pPr>
        <w:ind w:left="1080" w:hanging="360"/>
      </w:pPr>
      <w:rPr>
        <w:rFonts w:hint="default"/>
        <w:b/>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9" w15:restartNumberingAfterBreak="0">
    <w:nsid w:val="6C425FB7"/>
    <w:multiLevelType w:val="hybridMultilevel"/>
    <w:tmpl w:val="9EFCBF2C"/>
    <w:lvl w:ilvl="0" w:tplc="2536D748">
      <w:start w:val="6"/>
      <w:numFmt w:val="bullet"/>
      <w:lvlText w:val="-"/>
      <w:lvlJc w:val="left"/>
      <w:pPr>
        <w:ind w:left="1080" w:hanging="360"/>
      </w:pPr>
      <w:rPr>
        <w:rFonts w:ascii="Garamond" w:eastAsiaTheme="minorHAnsi" w:hAnsi="Garamond"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6E173498"/>
    <w:multiLevelType w:val="hybridMultilevel"/>
    <w:tmpl w:val="08062E28"/>
    <w:lvl w:ilvl="0" w:tplc="8536F25A">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1" w15:restartNumberingAfterBreak="0">
    <w:nsid w:val="73C21BF9"/>
    <w:multiLevelType w:val="hybridMultilevel"/>
    <w:tmpl w:val="004A6BD0"/>
    <w:lvl w:ilvl="0" w:tplc="D3E0ED5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76FA1DE2"/>
    <w:multiLevelType w:val="hybridMultilevel"/>
    <w:tmpl w:val="ECA8ADE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7F831D9"/>
    <w:multiLevelType w:val="hybridMultilevel"/>
    <w:tmpl w:val="C7825828"/>
    <w:lvl w:ilvl="0" w:tplc="280A0017">
      <w:start w:val="1"/>
      <w:numFmt w:val="lowerLetter"/>
      <w:lvlText w:val="%1)"/>
      <w:lvlJc w:val="left"/>
      <w:pPr>
        <w:ind w:left="1776" w:hanging="360"/>
      </w:pPr>
      <w:rPr>
        <w:rFonts w:hint="default"/>
      </w:rPr>
    </w:lvl>
    <w:lvl w:ilvl="1" w:tplc="280A0019" w:tentative="1">
      <w:start w:val="1"/>
      <w:numFmt w:val="lowerLetter"/>
      <w:lvlText w:val="%2."/>
      <w:lvlJc w:val="left"/>
      <w:pPr>
        <w:ind w:left="2496" w:hanging="360"/>
      </w:pPr>
    </w:lvl>
    <w:lvl w:ilvl="2" w:tplc="280A001B" w:tentative="1">
      <w:start w:val="1"/>
      <w:numFmt w:val="lowerRoman"/>
      <w:lvlText w:val="%3."/>
      <w:lvlJc w:val="right"/>
      <w:pPr>
        <w:ind w:left="3216" w:hanging="180"/>
      </w:pPr>
    </w:lvl>
    <w:lvl w:ilvl="3" w:tplc="280A000F" w:tentative="1">
      <w:start w:val="1"/>
      <w:numFmt w:val="decimal"/>
      <w:lvlText w:val="%4."/>
      <w:lvlJc w:val="left"/>
      <w:pPr>
        <w:ind w:left="3936" w:hanging="360"/>
      </w:pPr>
    </w:lvl>
    <w:lvl w:ilvl="4" w:tplc="280A0019" w:tentative="1">
      <w:start w:val="1"/>
      <w:numFmt w:val="lowerLetter"/>
      <w:lvlText w:val="%5."/>
      <w:lvlJc w:val="left"/>
      <w:pPr>
        <w:ind w:left="4656" w:hanging="360"/>
      </w:pPr>
    </w:lvl>
    <w:lvl w:ilvl="5" w:tplc="280A001B" w:tentative="1">
      <w:start w:val="1"/>
      <w:numFmt w:val="lowerRoman"/>
      <w:lvlText w:val="%6."/>
      <w:lvlJc w:val="right"/>
      <w:pPr>
        <w:ind w:left="5376" w:hanging="180"/>
      </w:pPr>
    </w:lvl>
    <w:lvl w:ilvl="6" w:tplc="280A000F" w:tentative="1">
      <w:start w:val="1"/>
      <w:numFmt w:val="decimal"/>
      <w:lvlText w:val="%7."/>
      <w:lvlJc w:val="left"/>
      <w:pPr>
        <w:ind w:left="6096" w:hanging="360"/>
      </w:pPr>
    </w:lvl>
    <w:lvl w:ilvl="7" w:tplc="280A0019" w:tentative="1">
      <w:start w:val="1"/>
      <w:numFmt w:val="lowerLetter"/>
      <w:lvlText w:val="%8."/>
      <w:lvlJc w:val="left"/>
      <w:pPr>
        <w:ind w:left="6816" w:hanging="360"/>
      </w:pPr>
    </w:lvl>
    <w:lvl w:ilvl="8" w:tplc="280A001B" w:tentative="1">
      <w:start w:val="1"/>
      <w:numFmt w:val="lowerRoman"/>
      <w:lvlText w:val="%9."/>
      <w:lvlJc w:val="right"/>
      <w:pPr>
        <w:ind w:left="7536" w:hanging="180"/>
      </w:pPr>
    </w:lvl>
  </w:abstractNum>
  <w:abstractNum w:abstractNumId="34" w15:restartNumberingAfterBreak="0">
    <w:nsid w:val="7B5B261D"/>
    <w:multiLevelType w:val="hybridMultilevel"/>
    <w:tmpl w:val="F5B8300A"/>
    <w:lvl w:ilvl="0" w:tplc="B29A5B10">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23"/>
  </w:num>
  <w:num w:numId="2">
    <w:abstractNumId w:val="7"/>
  </w:num>
  <w:num w:numId="3">
    <w:abstractNumId w:val="5"/>
  </w:num>
  <w:num w:numId="4">
    <w:abstractNumId w:val="32"/>
  </w:num>
  <w:num w:numId="5">
    <w:abstractNumId w:val="6"/>
  </w:num>
  <w:num w:numId="6">
    <w:abstractNumId w:val="9"/>
  </w:num>
  <w:num w:numId="7">
    <w:abstractNumId w:val="16"/>
  </w:num>
  <w:num w:numId="8">
    <w:abstractNumId w:val="8"/>
  </w:num>
  <w:num w:numId="9">
    <w:abstractNumId w:val="25"/>
  </w:num>
  <w:num w:numId="10">
    <w:abstractNumId w:val="22"/>
  </w:num>
  <w:num w:numId="11">
    <w:abstractNumId w:val="2"/>
  </w:num>
  <w:num w:numId="12">
    <w:abstractNumId w:val="18"/>
  </w:num>
  <w:num w:numId="13">
    <w:abstractNumId w:val="31"/>
  </w:num>
  <w:num w:numId="14">
    <w:abstractNumId w:val="4"/>
  </w:num>
  <w:num w:numId="15">
    <w:abstractNumId w:val="10"/>
  </w:num>
  <w:num w:numId="16">
    <w:abstractNumId w:val="3"/>
  </w:num>
  <w:num w:numId="17">
    <w:abstractNumId w:val="19"/>
  </w:num>
  <w:num w:numId="18">
    <w:abstractNumId w:val="17"/>
  </w:num>
  <w:num w:numId="19">
    <w:abstractNumId w:val="27"/>
  </w:num>
  <w:num w:numId="20">
    <w:abstractNumId w:val="14"/>
  </w:num>
  <w:num w:numId="21">
    <w:abstractNumId w:val="15"/>
  </w:num>
  <w:num w:numId="22">
    <w:abstractNumId w:val="26"/>
  </w:num>
  <w:num w:numId="23">
    <w:abstractNumId w:val="12"/>
  </w:num>
  <w:num w:numId="24">
    <w:abstractNumId w:val="29"/>
  </w:num>
  <w:num w:numId="25">
    <w:abstractNumId w:val="28"/>
  </w:num>
  <w:num w:numId="26">
    <w:abstractNumId w:val="1"/>
  </w:num>
  <w:num w:numId="27">
    <w:abstractNumId w:val="33"/>
  </w:num>
  <w:num w:numId="28">
    <w:abstractNumId w:val="34"/>
  </w:num>
  <w:num w:numId="29">
    <w:abstractNumId w:val="21"/>
  </w:num>
  <w:num w:numId="30">
    <w:abstractNumId w:val="13"/>
  </w:num>
  <w:num w:numId="31">
    <w:abstractNumId w:val="20"/>
  </w:num>
  <w:num w:numId="32">
    <w:abstractNumId w:val="24"/>
  </w:num>
  <w:num w:numId="33">
    <w:abstractNumId w:val="11"/>
  </w:num>
  <w:num w:numId="34">
    <w:abstractNumId w:val="3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BD5"/>
    <w:rsid w:val="00055D64"/>
    <w:rsid w:val="00106BD5"/>
    <w:rsid w:val="00110D84"/>
    <w:rsid w:val="00144B65"/>
    <w:rsid w:val="001B013C"/>
    <w:rsid w:val="001B0D3B"/>
    <w:rsid w:val="002022B0"/>
    <w:rsid w:val="002D2529"/>
    <w:rsid w:val="002D2DAD"/>
    <w:rsid w:val="002E5E0E"/>
    <w:rsid w:val="004C279B"/>
    <w:rsid w:val="006312A8"/>
    <w:rsid w:val="006600C3"/>
    <w:rsid w:val="006B4FE0"/>
    <w:rsid w:val="006C2DD9"/>
    <w:rsid w:val="006D2DF7"/>
    <w:rsid w:val="00733C3D"/>
    <w:rsid w:val="008B12CD"/>
    <w:rsid w:val="0091598A"/>
    <w:rsid w:val="009F4F45"/>
    <w:rsid w:val="009F6F3A"/>
    <w:rsid w:val="00A626F8"/>
    <w:rsid w:val="00B1749F"/>
    <w:rsid w:val="00B32FAD"/>
    <w:rsid w:val="00D114FB"/>
    <w:rsid w:val="00D61CFA"/>
    <w:rsid w:val="00E01519"/>
    <w:rsid w:val="00ED39E2"/>
    <w:rsid w:val="00EE002C"/>
    <w:rsid w:val="00F27E16"/>
    <w:rsid w:val="00F555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4920"/>
  <w15:chartTrackingRefBased/>
  <w15:docId w15:val="{58884264-2643-4B64-8E36-F8CE462B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600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06BD5"/>
    <w:pPr>
      <w:ind w:left="720"/>
      <w:contextualSpacing/>
    </w:pPr>
  </w:style>
  <w:style w:type="character" w:customStyle="1" w:styleId="Ttulo1Car">
    <w:name w:val="Título 1 Car"/>
    <w:basedOn w:val="Fuentedeprrafopredeter"/>
    <w:link w:val="Ttulo1"/>
    <w:uiPriority w:val="9"/>
    <w:rsid w:val="006600C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6600C3"/>
    <w:pPr>
      <w:outlineLvl w:val="9"/>
    </w:pPr>
    <w:rPr>
      <w:lang w:eastAsia="es-PE"/>
    </w:rPr>
  </w:style>
  <w:style w:type="paragraph" w:styleId="TDC1">
    <w:name w:val="toc 1"/>
    <w:basedOn w:val="Normal"/>
    <w:next w:val="Normal"/>
    <w:autoRedefine/>
    <w:uiPriority w:val="39"/>
    <w:unhideWhenUsed/>
    <w:rsid w:val="006600C3"/>
    <w:pPr>
      <w:spacing w:after="100"/>
    </w:pPr>
  </w:style>
  <w:style w:type="paragraph" w:styleId="TDC2">
    <w:name w:val="toc 2"/>
    <w:basedOn w:val="Normal"/>
    <w:next w:val="Normal"/>
    <w:autoRedefine/>
    <w:uiPriority w:val="39"/>
    <w:unhideWhenUsed/>
    <w:rsid w:val="006600C3"/>
    <w:pPr>
      <w:spacing w:after="100"/>
      <w:ind w:left="220"/>
    </w:pPr>
  </w:style>
  <w:style w:type="paragraph" w:styleId="TDC3">
    <w:name w:val="toc 3"/>
    <w:basedOn w:val="Normal"/>
    <w:next w:val="Normal"/>
    <w:autoRedefine/>
    <w:uiPriority w:val="39"/>
    <w:unhideWhenUsed/>
    <w:rsid w:val="006600C3"/>
    <w:pPr>
      <w:spacing w:after="100"/>
      <w:ind w:left="440"/>
    </w:pPr>
  </w:style>
  <w:style w:type="character" w:styleId="Hipervnculo">
    <w:name w:val="Hyperlink"/>
    <w:basedOn w:val="Fuentedeprrafopredeter"/>
    <w:uiPriority w:val="99"/>
    <w:unhideWhenUsed/>
    <w:rsid w:val="006600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36529E-A250-4B27-8C37-1A59B725FFBF}" type="doc">
      <dgm:prSet loTypeId="urn:microsoft.com/office/officeart/2005/8/layout/orgChart1" loCatId="hierarchy" qsTypeId="urn:microsoft.com/office/officeart/2005/8/quickstyle/simple2" qsCatId="simple" csTypeId="urn:microsoft.com/office/officeart/2005/8/colors/accent1_2" csCatId="accent1" phldr="1"/>
      <dgm:spPr/>
      <dgm:t>
        <a:bodyPr/>
        <a:lstStyle/>
        <a:p>
          <a:endParaRPr lang="es-PE"/>
        </a:p>
      </dgm:t>
    </dgm:pt>
    <dgm:pt modelId="{53B5901B-ED44-449D-B9B8-F38B1AE6E907}">
      <dgm:prSet phldrT="[Texto]"/>
      <dgm:spPr/>
      <dgm:t>
        <a:bodyPr/>
        <a:lstStyle/>
        <a:p>
          <a:pPr algn="ctr"/>
          <a:r>
            <a:rPr lang="es-PE"/>
            <a:t>Presidente</a:t>
          </a:r>
        </a:p>
      </dgm:t>
    </dgm:pt>
    <dgm:pt modelId="{40076C3E-0E56-414D-9D7C-913751A94018}" type="parTrans" cxnId="{8457CF5D-7C50-45F9-8B77-3C847215E43E}">
      <dgm:prSet/>
      <dgm:spPr/>
      <dgm:t>
        <a:bodyPr/>
        <a:lstStyle/>
        <a:p>
          <a:pPr algn="ctr"/>
          <a:endParaRPr lang="es-PE"/>
        </a:p>
      </dgm:t>
    </dgm:pt>
    <dgm:pt modelId="{C561AC2A-F64D-47D4-B0C6-6C315F6E7F7C}" type="sibTrans" cxnId="{8457CF5D-7C50-45F9-8B77-3C847215E43E}">
      <dgm:prSet/>
      <dgm:spPr/>
      <dgm:t>
        <a:bodyPr/>
        <a:lstStyle/>
        <a:p>
          <a:pPr algn="ctr"/>
          <a:endParaRPr lang="es-PE"/>
        </a:p>
      </dgm:t>
    </dgm:pt>
    <dgm:pt modelId="{8B3557A3-FADA-4CE0-B862-F548B9604863}" type="asst">
      <dgm:prSet phldrT="[Texto]"/>
      <dgm:spPr/>
      <dgm:t>
        <a:bodyPr/>
        <a:lstStyle/>
        <a:p>
          <a:pPr algn="ctr"/>
          <a:r>
            <a:rPr lang="es-PE"/>
            <a:t>Secretario</a:t>
          </a:r>
        </a:p>
      </dgm:t>
    </dgm:pt>
    <dgm:pt modelId="{9B55E9DB-55EB-4B3A-8AC2-8493B1A5168C}" type="parTrans" cxnId="{CA762D5C-C5B2-4572-96F1-9830BFACAA46}">
      <dgm:prSet/>
      <dgm:spPr/>
      <dgm:t>
        <a:bodyPr/>
        <a:lstStyle/>
        <a:p>
          <a:pPr algn="ctr"/>
          <a:endParaRPr lang="es-PE"/>
        </a:p>
      </dgm:t>
    </dgm:pt>
    <dgm:pt modelId="{9555766D-AFA3-454A-90F6-B0CA638078C9}" type="sibTrans" cxnId="{CA762D5C-C5B2-4572-96F1-9830BFACAA46}">
      <dgm:prSet/>
      <dgm:spPr/>
      <dgm:t>
        <a:bodyPr/>
        <a:lstStyle/>
        <a:p>
          <a:pPr algn="ctr"/>
          <a:endParaRPr lang="es-PE"/>
        </a:p>
      </dgm:t>
    </dgm:pt>
    <dgm:pt modelId="{8BA3AEA2-BD7E-4856-825D-5CD8D9D71336}">
      <dgm:prSet phldrT="[Texto]"/>
      <dgm:spPr/>
      <dgm:t>
        <a:bodyPr/>
        <a:lstStyle/>
        <a:p>
          <a:pPr algn="ctr"/>
          <a:r>
            <a:rPr lang="es-PE"/>
            <a:t>Miembro</a:t>
          </a:r>
        </a:p>
      </dgm:t>
    </dgm:pt>
    <dgm:pt modelId="{73E6779A-4126-489F-A618-BF7F07BB3982}" type="parTrans" cxnId="{F5566883-34E0-4DED-A11F-C632ED26BF02}">
      <dgm:prSet/>
      <dgm:spPr/>
      <dgm:t>
        <a:bodyPr/>
        <a:lstStyle/>
        <a:p>
          <a:pPr algn="ctr"/>
          <a:endParaRPr lang="es-PE"/>
        </a:p>
      </dgm:t>
    </dgm:pt>
    <dgm:pt modelId="{44C6CF6B-31C8-4D64-8903-080C990D9BEF}" type="sibTrans" cxnId="{F5566883-34E0-4DED-A11F-C632ED26BF02}">
      <dgm:prSet/>
      <dgm:spPr/>
      <dgm:t>
        <a:bodyPr/>
        <a:lstStyle/>
        <a:p>
          <a:pPr algn="ctr"/>
          <a:endParaRPr lang="es-PE"/>
        </a:p>
      </dgm:t>
    </dgm:pt>
    <dgm:pt modelId="{368A4A04-25EF-40C5-B470-03C0A29CA369}">
      <dgm:prSet phldrT="[Texto]"/>
      <dgm:spPr/>
      <dgm:t>
        <a:bodyPr/>
        <a:lstStyle/>
        <a:p>
          <a:pPr algn="ctr"/>
          <a:r>
            <a:rPr lang="es-PE"/>
            <a:t>Miembro</a:t>
          </a:r>
        </a:p>
      </dgm:t>
    </dgm:pt>
    <dgm:pt modelId="{14D78B99-B533-4631-B532-C128DF812A3B}" type="parTrans" cxnId="{29C09E4E-D14F-42EA-B015-12D9806627F8}">
      <dgm:prSet/>
      <dgm:spPr/>
      <dgm:t>
        <a:bodyPr/>
        <a:lstStyle/>
        <a:p>
          <a:pPr algn="ctr"/>
          <a:endParaRPr lang="es-PE"/>
        </a:p>
      </dgm:t>
    </dgm:pt>
    <dgm:pt modelId="{C959E353-B867-45E6-B921-DB721B41B135}" type="sibTrans" cxnId="{29C09E4E-D14F-42EA-B015-12D9806627F8}">
      <dgm:prSet/>
      <dgm:spPr/>
      <dgm:t>
        <a:bodyPr/>
        <a:lstStyle/>
        <a:p>
          <a:pPr algn="ctr"/>
          <a:endParaRPr lang="es-PE"/>
        </a:p>
      </dgm:t>
    </dgm:pt>
    <dgm:pt modelId="{AC6B9156-D6D0-4DB6-8F29-799FA26E9DB5}">
      <dgm:prSet phldrT="[Texto]"/>
      <dgm:spPr/>
      <dgm:t>
        <a:bodyPr/>
        <a:lstStyle/>
        <a:p>
          <a:pPr algn="ctr"/>
          <a:r>
            <a:rPr lang="es-PE"/>
            <a:t>Miembro</a:t>
          </a:r>
        </a:p>
      </dgm:t>
    </dgm:pt>
    <dgm:pt modelId="{2E9804A0-813F-4E82-88CB-0316EF17221E}" type="parTrans" cxnId="{D9EEA741-96DB-444A-ADD7-C0328485C600}">
      <dgm:prSet/>
      <dgm:spPr/>
      <dgm:t>
        <a:bodyPr/>
        <a:lstStyle/>
        <a:p>
          <a:pPr algn="ctr"/>
          <a:endParaRPr lang="es-PE"/>
        </a:p>
      </dgm:t>
    </dgm:pt>
    <dgm:pt modelId="{2D7D7B5C-4662-4160-85B0-7C3FAD247C94}" type="sibTrans" cxnId="{D9EEA741-96DB-444A-ADD7-C0328485C600}">
      <dgm:prSet/>
      <dgm:spPr/>
      <dgm:t>
        <a:bodyPr/>
        <a:lstStyle/>
        <a:p>
          <a:pPr algn="ctr"/>
          <a:endParaRPr lang="es-PE"/>
        </a:p>
      </dgm:t>
    </dgm:pt>
    <dgm:pt modelId="{03AECA76-E26B-4CAA-9EFD-BC6EA629C7D3}">
      <dgm:prSet/>
      <dgm:spPr/>
      <dgm:t>
        <a:bodyPr/>
        <a:lstStyle/>
        <a:p>
          <a:r>
            <a:rPr lang="es-PE"/>
            <a:t>Miembro</a:t>
          </a:r>
        </a:p>
      </dgm:t>
    </dgm:pt>
    <dgm:pt modelId="{75FC0611-3599-49EA-B604-4F0B3BBE6B45}" type="parTrans" cxnId="{AB5FE0C3-9AC8-4719-BB70-4AFD0ABBCEAB}">
      <dgm:prSet/>
      <dgm:spPr/>
      <dgm:t>
        <a:bodyPr/>
        <a:lstStyle/>
        <a:p>
          <a:endParaRPr lang="es-PE"/>
        </a:p>
      </dgm:t>
    </dgm:pt>
    <dgm:pt modelId="{C1FC6D04-FF8E-495D-BE44-55635074F506}" type="sibTrans" cxnId="{AB5FE0C3-9AC8-4719-BB70-4AFD0ABBCEAB}">
      <dgm:prSet/>
      <dgm:spPr/>
      <dgm:t>
        <a:bodyPr/>
        <a:lstStyle/>
        <a:p>
          <a:endParaRPr lang="es-PE"/>
        </a:p>
      </dgm:t>
    </dgm:pt>
    <dgm:pt modelId="{B2D6C129-3EA5-41FD-879C-67054B6FC436}" type="pres">
      <dgm:prSet presAssocID="{3B36529E-A250-4B27-8C37-1A59B725FFBF}" presName="hierChild1" presStyleCnt="0">
        <dgm:presLayoutVars>
          <dgm:orgChart val="1"/>
          <dgm:chPref val="1"/>
          <dgm:dir/>
          <dgm:animOne val="branch"/>
          <dgm:animLvl val="lvl"/>
          <dgm:resizeHandles/>
        </dgm:presLayoutVars>
      </dgm:prSet>
      <dgm:spPr/>
    </dgm:pt>
    <dgm:pt modelId="{DF0A11C2-52AF-485B-A2B2-1E770EB50701}" type="pres">
      <dgm:prSet presAssocID="{53B5901B-ED44-449D-B9B8-F38B1AE6E907}" presName="hierRoot1" presStyleCnt="0">
        <dgm:presLayoutVars>
          <dgm:hierBranch val="init"/>
        </dgm:presLayoutVars>
      </dgm:prSet>
      <dgm:spPr/>
    </dgm:pt>
    <dgm:pt modelId="{68EAB206-2640-4C8D-AD53-E36F64E3EC63}" type="pres">
      <dgm:prSet presAssocID="{53B5901B-ED44-449D-B9B8-F38B1AE6E907}" presName="rootComposite1" presStyleCnt="0"/>
      <dgm:spPr/>
    </dgm:pt>
    <dgm:pt modelId="{7C70CE66-39C1-4A6D-BD0F-D2C9CC9B7113}" type="pres">
      <dgm:prSet presAssocID="{53B5901B-ED44-449D-B9B8-F38B1AE6E907}" presName="rootText1" presStyleLbl="node0" presStyleIdx="0" presStyleCnt="1">
        <dgm:presLayoutVars>
          <dgm:chPref val="3"/>
        </dgm:presLayoutVars>
      </dgm:prSet>
      <dgm:spPr/>
    </dgm:pt>
    <dgm:pt modelId="{06749180-CF78-44EE-BE94-3E985DBB1BF3}" type="pres">
      <dgm:prSet presAssocID="{53B5901B-ED44-449D-B9B8-F38B1AE6E907}" presName="rootConnector1" presStyleLbl="node1" presStyleIdx="0" presStyleCnt="0"/>
      <dgm:spPr/>
    </dgm:pt>
    <dgm:pt modelId="{AAD0EF33-5602-4E08-98C7-9160776C6A54}" type="pres">
      <dgm:prSet presAssocID="{53B5901B-ED44-449D-B9B8-F38B1AE6E907}" presName="hierChild2" presStyleCnt="0"/>
      <dgm:spPr/>
    </dgm:pt>
    <dgm:pt modelId="{4F2A0B0B-C1BB-402F-AC92-9EA5FCE0C08B}" type="pres">
      <dgm:prSet presAssocID="{73E6779A-4126-489F-A618-BF7F07BB3982}" presName="Name37" presStyleLbl="parChTrans1D2" presStyleIdx="0" presStyleCnt="5"/>
      <dgm:spPr/>
    </dgm:pt>
    <dgm:pt modelId="{C1BC61FC-7963-4249-95C8-7B5EE67C08A8}" type="pres">
      <dgm:prSet presAssocID="{8BA3AEA2-BD7E-4856-825D-5CD8D9D71336}" presName="hierRoot2" presStyleCnt="0">
        <dgm:presLayoutVars>
          <dgm:hierBranch val="init"/>
        </dgm:presLayoutVars>
      </dgm:prSet>
      <dgm:spPr/>
    </dgm:pt>
    <dgm:pt modelId="{C5A6FB1D-8089-4F27-9D4C-E4D5E682C697}" type="pres">
      <dgm:prSet presAssocID="{8BA3AEA2-BD7E-4856-825D-5CD8D9D71336}" presName="rootComposite" presStyleCnt="0"/>
      <dgm:spPr/>
    </dgm:pt>
    <dgm:pt modelId="{302E0CBF-54A2-4357-98B5-3EF5F5A69C8A}" type="pres">
      <dgm:prSet presAssocID="{8BA3AEA2-BD7E-4856-825D-5CD8D9D71336}" presName="rootText" presStyleLbl="node2" presStyleIdx="0" presStyleCnt="4">
        <dgm:presLayoutVars>
          <dgm:chPref val="3"/>
        </dgm:presLayoutVars>
      </dgm:prSet>
      <dgm:spPr/>
    </dgm:pt>
    <dgm:pt modelId="{7CAFDBD2-84EE-481A-9BE5-0845E56810C3}" type="pres">
      <dgm:prSet presAssocID="{8BA3AEA2-BD7E-4856-825D-5CD8D9D71336}" presName="rootConnector" presStyleLbl="node2" presStyleIdx="0" presStyleCnt="4"/>
      <dgm:spPr/>
    </dgm:pt>
    <dgm:pt modelId="{73A8224A-2451-4927-ACA2-D1829153818D}" type="pres">
      <dgm:prSet presAssocID="{8BA3AEA2-BD7E-4856-825D-5CD8D9D71336}" presName="hierChild4" presStyleCnt="0"/>
      <dgm:spPr/>
    </dgm:pt>
    <dgm:pt modelId="{C3FEC311-CA87-4E20-BDE5-29759E1E41C2}" type="pres">
      <dgm:prSet presAssocID="{8BA3AEA2-BD7E-4856-825D-5CD8D9D71336}" presName="hierChild5" presStyleCnt="0"/>
      <dgm:spPr/>
    </dgm:pt>
    <dgm:pt modelId="{59840619-2BB1-4EBA-8D1F-886DD86C0479}" type="pres">
      <dgm:prSet presAssocID="{14D78B99-B533-4631-B532-C128DF812A3B}" presName="Name37" presStyleLbl="parChTrans1D2" presStyleIdx="1" presStyleCnt="5"/>
      <dgm:spPr/>
    </dgm:pt>
    <dgm:pt modelId="{2C8F5C8A-F155-4A50-8124-82AF2C3F4D6E}" type="pres">
      <dgm:prSet presAssocID="{368A4A04-25EF-40C5-B470-03C0A29CA369}" presName="hierRoot2" presStyleCnt="0">
        <dgm:presLayoutVars>
          <dgm:hierBranch val="init"/>
        </dgm:presLayoutVars>
      </dgm:prSet>
      <dgm:spPr/>
    </dgm:pt>
    <dgm:pt modelId="{E4A5DEA6-57F3-46CD-BF73-820BAA4B0E3E}" type="pres">
      <dgm:prSet presAssocID="{368A4A04-25EF-40C5-B470-03C0A29CA369}" presName="rootComposite" presStyleCnt="0"/>
      <dgm:spPr/>
    </dgm:pt>
    <dgm:pt modelId="{072F626C-89F1-46E0-B45A-034C8D3F661F}" type="pres">
      <dgm:prSet presAssocID="{368A4A04-25EF-40C5-B470-03C0A29CA369}" presName="rootText" presStyleLbl="node2" presStyleIdx="1" presStyleCnt="4">
        <dgm:presLayoutVars>
          <dgm:chPref val="3"/>
        </dgm:presLayoutVars>
      </dgm:prSet>
      <dgm:spPr/>
    </dgm:pt>
    <dgm:pt modelId="{BC8752EB-3AAD-4840-A158-EC419F45D847}" type="pres">
      <dgm:prSet presAssocID="{368A4A04-25EF-40C5-B470-03C0A29CA369}" presName="rootConnector" presStyleLbl="node2" presStyleIdx="1" presStyleCnt="4"/>
      <dgm:spPr/>
    </dgm:pt>
    <dgm:pt modelId="{00BA9CF1-074B-46F8-81FC-5BA878CBB156}" type="pres">
      <dgm:prSet presAssocID="{368A4A04-25EF-40C5-B470-03C0A29CA369}" presName="hierChild4" presStyleCnt="0"/>
      <dgm:spPr/>
    </dgm:pt>
    <dgm:pt modelId="{4EE16DF6-B7D7-45D9-B5F7-28CD92C67B7F}" type="pres">
      <dgm:prSet presAssocID="{368A4A04-25EF-40C5-B470-03C0A29CA369}" presName="hierChild5" presStyleCnt="0"/>
      <dgm:spPr/>
    </dgm:pt>
    <dgm:pt modelId="{9BA23C3B-F4A1-403C-90E2-0140F146A0D8}" type="pres">
      <dgm:prSet presAssocID="{2E9804A0-813F-4E82-88CB-0316EF17221E}" presName="Name37" presStyleLbl="parChTrans1D2" presStyleIdx="2" presStyleCnt="5"/>
      <dgm:spPr/>
    </dgm:pt>
    <dgm:pt modelId="{87471787-EFD1-4633-91CF-4835D9EDEBA5}" type="pres">
      <dgm:prSet presAssocID="{AC6B9156-D6D0-4DB6-8F29-799FA26E9DB5}" presName="hierRoot2" presStyleCnt="0">
        <dgm:presLayoutVars>
          <dgm:hierBranch val="init"/>
        </dgm:presLayoutVars>
      </dgm:prSet>
      <dgm:spPr/>
    </dgm:pt>
    <dgm:pt modelId="{988E3F79-42BA-4DCE-9F58-043497524D2A}" type="pres">
      <dgm:prSet presAssocID="{AC6B9156-D6D0-4DB6-8F29-799FA26E9DB5}" presName="rootComposite" presStyleCnt="0"/>
      <dgm:spPr/>
    </dgm:pt>
    <dgm:pt modelId="{AA1CB509-572E-4240-AA86-587D62012C8B}" type="pres">
      <dgm:prSet presAssocID="{AC6B9156-D6D0-4DB6-8F29-799FA26E9DB5}" presName="rootText" presStyleLbl="node2" presStyleIdx="2" presStyleCnt="4">
        <dgm:presLayoutVars>
          <dgm:chPref val="3"/>
        </dgm:presLayoutVars>
      </dgm:prSet>
      <dgm:spPr/>
    </dgm:pt>
    <dgm:pt modelId="{A669CDCD-0902-4CB0-B4D5-5E890864FFBC}" type="pres">
      <dgm:prSet presAssocID="{AC6B9156-D6D0-4DB6-8F29-799FA26E9DB5}" presName="rootConnector" presStyleLbl="node2" presStyleIdx="2" presStyleCnt="4"/>
      <dgm:spPr/>
    </dgm:pt>
    <dgm:pt modelId="{69AB4210-0A72-44AF-970E-D21E52A44819}" type="pres">
      <dgm:prSet presAssocID="{AC6B9156-D6D0-4DB6-8F29-799FA26E9DB5}" presName="hierChild4" presStyleCnt="0"/>
      <dgm:spPr/>
    </dgm:pt>
    <dgm:pt modelId="{79E1095B-B57A-4489-88AF-7DCD53759A08}" type="pres">
      <dgm:prSet presAssocID="{AC6B9156-D6D0-4DB6-8F29-799FA26E9DB5}" presName="hierChild5" presStyleCnt="0"/>
      <dgm:spPr/>
    </dgm:pt>
    <dgm:pt modelId="{CCBA00E0-626B-429F-A156-96878670B96D}" type="pres">
      <dgm:prSet presAssocID="{75FC0611-3599-49EA-B604-4F0B3BBE6B45}" presName="Name37" presStyleLbl="parChTrans1D2" presStyleIdx="3" presStyleCnt="5"/>
      <dgm:spPr/>
    </dgm:pt>
    <dgm:pt modelId="{DDA6105D-DAF7-4ACD-A2F1-AE98A5A8E9CE}" type="pres">
      <dgm:prSet presAssocID="{03AECA76-E26B-4CAA-9EFD-BC6EA629C7D3}" presName="hierRoot2" presStyleCnt="0">
        <dgm:presLayoutVars>
          <dgm:hierBranch val="init"/>
        </dgm:presLayoutVars>
      </dgm:prSet>
      <dgm:spPr/>
    </dgm:pt>
    <dgm:pt modelId="{DF60E6A9-5EF6-4907-8E58-F14E67C72942}" type="pres">
      <dgm:prSet presAssocID="{03AECA76-E26B-4CAA-9EFD-BC6EA629C7D3}" presName="rootComposite" presStyleCnt="0"/>
      <dgm:spPr/>
    </dgm:pt>
    <dgm:pt modelId="{19C1CA06-C26B-4453-AD70-7ADC55A8B691}" type="pres">
      <dgm:prSet presAssocID="{03AECA76-E26B-4CAA-9EFD-BC6EA629C7D3}" presName="rootText" presStyleLbl="node2" presStyleIdx="3" presStyleCnt="4">
        <dgm:presLayoutVars>
          <dgm:chPref val="3"/>
        </dgm:presLayoutVars>
      </dgm:prSet>
      <dgm:spPr/>
    </dgm:pt>
    <dgm:pt modelId="{2750AAF7-9A25-42C1-AE2C-AC344B6EB943}" type="pres">
      <dgm:prSet presAssocID="{03AECA76-E26B-4CAA-9EFD-BC6EA629C7D3}" presName="rootConnector" presStyleLbl="node2" presStyleIdx="3" presStyleCnt="4"/>
      <dgm:spPr/>
    </dgm:pt>
    <dgm:pt modelId="{DBE831E0-5C9B-47DF-8DB2-28318665D529}" type="pres">
      <dgm:prSet presAssocID="{03AECA76-E26B-4CAA-9EFD-BC6EA629C7D3}" presName="hierChild4" presStyleCnt="0"/>
      <dgm:spPr/>
    </dgm:pt>
    <dgm:pt modelId="{27B73E6A-DA27-409B-9A83-F55F2C70C6C1}" type="pres">
      <dgm:prSet presAssocID="{03AECA76-E26B-4CAA-9EFD-BC6EA629C7D3}" presName="hierChild5" presStyleCnt="0"/>
      <dgm:spPr/>
    </dgm:pt>
    <dgm:pt modelId="{55DBB8FA-8163-4C0A-B5FD-96E5AEE30C52}" type="pres">
      <dgm:prSet presAssocID="{53B5901B-ED44-449D-B9B8-F38B1AE6E907}" presName="hierChild3" presStyleCnt="0"/>
      <dgm:spPr/>
    </dgm:pt>
    <dgm:pt modelId="{226E3901-A0C1-477D-BC37-81DE3CA91F3A}" type="pres">
      <dgm:prSet presAssocID="{9B55E9DB-55EB-4B3A-8AC2-8493B1A5168C}" presName="Name111" presStyleLbl="parChTrans1D2" presStyleIdx="4" presStyleCnt="5"/>
      <dgm:spPr/>
    </dgm:pt>
    <dgm:pt modelId="{6AECE9C7-0EED-45B6-9B48-4BA05C80C723}" type="pres">
      <dgm:prSet presAssocID="{8B3557A3-FADA-4CE0-B862-F548B9604863}" presName="hierRoot3" presStyleCnt="0">
        <dgm:presLayoutVars>
          <dgm:hierBranch val="init"/>
        </dgm:presLayoutVars>
      </dgm:prSet>
      <dgm:spPr/>
    </dgm:pt>
    <dgm:pt modelId="{F1B7EF5C-1CCE-4F65-B48E-3D1C71A0AF61}" type="pres">
      <dgm:prSet presAssocID="{8B3557A3-FADA-4CE0-B862-F548B9604863}" presName="rootComposite3" presStyleCnt="0"/>
      <dgm:spPr/>
    </dgm:pt>
    <dgm:pt modelId="{38D6F091-656E-4D49-8EF6-838AFFA441AC}" type="pres">
      <dgm:prSet presAssocID="{8B3557A3-FADA-4CE0-B862-F548B9604863}" presName="rootText3" presStyleLbl="asst1" presStyleIdx="0" presStyleCnt="1">
        <dgm:presLayoutVars>
          <dgm:chPref val="3"/>
        </dgm:presLayoutVars>
      </dgm:prSet>
      <dgm:spPr/>
    </dgm:pt>
    <dgm:pt modelId="{D06E0C5C-5F41-4859-9EF1-AD961D354FAE}" type="pres">
      <dgm:prSet presAssocID="{8B3557A3-FADA-4CE0-B862-F548B9604863}" presName="rootConnector3" presStyleLbl="asst1" presStyleIdx="0" presStyleCnt="1"/>
      <dgm:spPr/>
    </dgm:pt>
    <dgm:pt modelId="{92923902-D213-41B7-8A97-053F81E14CF4}" type="pres">
      <dgm:prSet presAssocID="{8B3557A3-FADA-4CE0-B862-F548B9604863}" presName="hierChild6" presStyleCnt="0"/>
      <dgm:spPr/>
    </dgm:pt>
    <dgm:pt modelId="{FF2C3BD5-3A43-4110-84AB-862E06BB0337}" type="pres">
      <dgm:prSet presAssocID="{8B3557A3-FADA-4CE0-B862-F548B9604863}" presName="hierChild7" presStyleCnt="0"/>
      <dgm:spPr/>
    </dgm:pt>
  </dgm:ptLst>
  <dgm:cxnLst>
    <dgm:cxn modelId="{2C3C0808-5289-435B-9577-167E7C241D81}" type="presOf" srcId="{9B55E9DB-55EB-4B3A-8AC2-8493B1A5168C}" destId="{226E3901-A0C1-477D-BC37-81DE3CA91F3A}" srcOrd="0" destOrd="0" presId="urn:microsoft.com/office/officeart/2005/8/layout/orgChart1"/>
    <dgm:cxn modelId="{4C05AC08-DCEA-40A6-AA42-075F4F88F0A7}" type="presOf" srcId="{AC6B9156-D6D0-4DB6-8F29-799FA26E9DB5}" destId="{AA1CB509-572E-4240-AA86-587D62012C8B}" srcOrd="0" destOrd="0" presId="urn:microsoft.com/office/officeart/2005/8/layout/orgChart1"/>
    <dgm:cxn modelId="{5FAD9412-EE62-4A63-8BCB-FF6374878358}" type="presOf" srcId="{73E6779A-4126-489F-A618-BF7F07BB3982}" destId="{4F2A0B0B-C1BB-402F-AC92-9EA5FCE0C08B}" srcOrd="0" destOrd="0" presId="urn:microsoft.com/office/officeart/2005/8/layout/orgChart1"/>
    <dgm:cxn modelId="{F65F4416-80A1-4741-9A1C-4D5EFB93F6A5}" type="presOf" srcId="{8B3557A3-FADA-4CE0-B862-F548B9604863}" destId="{38D6F091-656E-4D49-8EF6-838AFFA441AC}" srcOrd="0" destOrd="0" presId="urn:microsoft.com/office/officeart/2005/8/layout/orgChart1"/>
    <dgm:cxn modelId="{0D95AA24-504B-4D94-BCD8-358AF14509C9}" type="presOf" srcId="{14D78B99-B533-4631-B532-C128DF812A3B}" destId="{59840619-2BB1-4EBA-8D1F-886DD86C0479}" srcOrd="0" destOrd="0" presId="urn:microsoft.com/office/officeart/2005/8/layout/orgChart1"/>
    <dgm:cxn modelId="{D7444F27-97B0-40FE-92D9-C7BC0DEF3531}" type="presOf" srcId="{53B5901B-ED44-449D-B9B8-F38B1AE6E907}" destId="{06749180-CF78-44EE-BE94-3E985DBB1BF3}" srcOrd="1" destOrd="0" presId="urn:microsoft.com/office/officeart/2005/8/layout/orgChart1"/>
    <dgm:cxn modelId="{CA762D5C-C5B2-4572-96F1-9830BFACAA46}" srcId="{53B5901B-ED44-449D-B9B8-F38B1AE6E907}" destId="{8B3557A3-FADA-4CE0-B862-F548B9604863}" srcOrd="0" destOrd="0" parTransId="{9B55E9DB-55EB-4B3A-8AC2-8493B1A5168C}" sibTransId="{9555766D-AFA3-454A-90F6-B0CA638078C9}"/>
    <dgm:cxn modelId="{8457CF5D-7C50-45F9-8B77-3C847215E43E}" srcId="{3B36529E-A250-4B27-8C37-1A59B725FFBF}" destId="{53B5901B-ED44-449D-B9B8-F38B1AE6E907}" srcOrd="0" destOrd="0" parTransId="{40076C3E-0E56-414D-9D7C-913751A94018}" sibTransId="{C561AC2A-F64D-47D4-B0C6-6C315F6E7F7C}"/>
    <dgm:cxn modelId="{D9EEA741-96DB-444A-ADD7-C0328485C600}" srcId="{53B5901B-ED44-449D-B9B8-F38B1AE6E907}" destId="{AC6B9156-D6D0-4DB6-8F29-799FA26E9DB5}" srcOrd="3" destOrd="0" parTransId="{2E9804A0-813F-4E82-88CB-0316EF17221E}" sibTransId="{2D7D7B5C-4662-4160-85B0-7C3FAD247C94}"/>
    <dgm:cxn modelId="{30BE8343-DD3E-489D-B072-4856A0E87170}" type="presOf" srcId="{8BA3AEA2-BD7E-4856-825D-5CD8D9D71336}" destId="{302E0CBF-54A2-4357-98B5-3EF5F5A69C8A}" srcOrd="0" destOrd="0" presId="urn:microsoft.com/office/officeart/2005/8/layout/orgChart1"/>
    <dgm:cxn modelId="{1358BC64-1027-4C3C-B048-4AE23B4F7786}" type="presOf" srcId="{53B5901B-ED44-449D-B9B8-F38B1AE6E907}" destId="{7C70CE66-39C1-4A6D-BD0F-D2C9CC9B7113}" srcOrd="0" destOrd="0" presId="urn:microsoft.com/office/officeart/2005/8/layout/orgChart1"/>
    <dgm:cxn modelId="{29C09E4E-D14F-42EA-B015-12D9806627F8}" srcId="{53B5901B-ED44-449D-B9B8-F38B1AE6E907}" destId="{368A4A04-25EF-40C5-B470-03C0A29CA369}" srcOrd="2" destOrd="0" parTransId="{14D78B99-B533-4631-B532-C128DF812A3B}" sibTransId="{C959E353-B867-45E6-B921-DB721B41B135}"/>
    <dgm:cxn modelId="{0612CB78-242F-496C-A54E-EEEE74FBEA87}" type="presOf" srcId="{3B36529E-A250-4B27-8C37-1A59B725FFBF}" destId="{B2D6C129-3EA5-41FD-879C-67054B6FC436}" srcOrd="0" destOrd="0" presId="urn:microsoft.com/office/officeart/2005/8/layout/orgChart1"/>
    <dgm:cxn modelId="{F6009C7D-1A90-4B23-81D3-A74198DB1B9D}" type="presOf" srcId="{2E9804A0-813F-4E82-88CB-0316EF17221E}" destId="{9BA23C3B-F4A1-403C-90E2-0140F146A0D8}" srcOrd="0" destOrd="0" presId="urn:microsoft.com/office/officeart/2005/8/layout/orgChart1"/>
    <dgm:cxn modelId="{F5566883-34E0-4DED-A11F-C632ED26BF02}" srcId="{53B5901B-ED44-449D-B9B8-F38B1AE6E907}" destId="{8BA3AEA2-BD7E-4856-825D-5CD8D9D71336}" srcOrd="1" destOrd="0" parTransId="{73E6779A-4126-489F-A618-BF7F07BB3982}" sibTransId="{44C6CF6B-31C8-4D64-8903-080C990D9BEF}"/>
    <dgm:cxn modelId="{8E80A085-B6A7-4F3A-9B38-18597E1EE55E}" type="presOf" srcId="{75FC0611-3599-49EA-B604-4F0B3BBE6B45}" destId="{CCBA00E0-626B-429F-A156-96878670B96D}" srcOrd="0" destOrd="0" presId="urn:microsoft.com/office/officeart/2005/8/layout/orgChart1"/>
    <dgm:cxn modelId="{2D31658F-72D5-4CA6-80CF-055AAB47A10C}" type="presOf" srcId="{8BA3AEA2-BD7E-4856-825D-5CD8D9D71336}" destId="{7CAFDBD2-84EE-481A-9BE5-0845E56810C3}" srcOrd="1" destOrd="0" presId="urn:microsoft.com/office/officeart/2005/8/layout/orgChart1"/>
    <dgm:cxn modelId="{C8758DB0-2A06-44B0-82F4-49BAA0B6EBA9}" type="presOf" srcId="{03AECA76-E26B-4CAA-9EFD-BC6EA629C7D3}" destId="{19C1CA06-C26B-4453-AD70-7ADC55A8B691}" srcOrd="0" destOrd="0" presId="urn:microsoft.com/office/officeart/2005/8/layout/orgChart1"/>
    <dgm:cxn modelId="{AB5FE0C3-9AC8-4719-BB70-4AFD0ABBCEAB}" srcId="{53B5901B-ED44-449D-B9B8-F38B1AE6E907}" destId="{03AECA76-E26B-4CAA-9EFD-BC6EA629C7D3}" srcOrd="4" destOrd="0" parTransId="{75FC0611-3599-49EA-B604-4F0B3BBE6B45}" sibTransId="{C1FC6D04-FF8E-495D-BE44-55635074F506}"/>
    <dgm:cxn modelId="{46414DCC-E3AD-4CB7-B074-264A8DCFC998}" type="presOf" srcId="{368A4A04-25EF-40C5-B470-03C0A29CA369}" destId="{BC8752EB-3AAD-4840-A158-EC419F45D847}" srcOrd="1" destOrd="0" presId="urn:microsoft.com/office/officeart/2005/8/layout/orgChart1"/>
    <dgm:cxn modelId="{7579F6CD-05AF-4910-A7DA-305A017565E6}" type="presOf" srcId="{03AECA76-E26B-4CAA-9EFD-BC6EA629C7D3}" destId="{2750AAF7-9A25-42C1-AE2C-AC344B6EB943}" srcOrd="1" destOrd="0" presId="urn:microsoft.com/office/officeart/2005/8/layout/orgChart1"/>
    <dgm:cxn modelId="{5375B9E1-FBA0-4C5E-A057-D4735480F114}" type="presOf" srcId="{368A4A04-25EF-40C5-B470-03C0A29CA369}" destId="{072F626C-89F1-46E0-B45A-034C8D3F661F}" srcOrd="0" destOrd="0" presId="urn:microsoft.com/office/officeart/2005/8/layout/orgChart1"/>
    <dgm:cxn modelId="{61589DE5-93FA-4945-9E9A-A96174B0AED3}" type="presOf" srcId="{AC6B9156-D6D0-4DB6-8F29-799FA26E9DB5}" destId="{A669CDCD-0902-4CB0-B4D5-5E890864FFBC}" srcOrd="1" destOrd="0" presId="urn:microsoft.com/office/officeart/2005/8/layout/orgChart1"/>
    <dgm:cxn modelId="{37CFC2FF-E6F6-4A93-8F96-9504C5037048}" type="presOf" srcId="{8B3557A3-FADA-4CE0-B862-F548B9604863}" destId="{D06E0C5C-5F41-4859-9EF1-AD961D354FAE}" srcOrd="1" destOrd="0" presId="urn:microsoft.com/office/officeart/2005/8/layout/orgChart1"/>
    <dgm:cxn modelId="{6E39784B-CB85-4C1F-A306-649B6D45B8E2}" type="presParOf" srcId="{B2D6C129-3EA5-41FD-879C-67054B6FC436}" destId="{DF0A11C2-52AF-485B-A2B2-1E770EB50701}" srcOrd="0" destOrd="0" presId="urn:microsoft.com/office/officeart/2005/8/layout/orgChart1"/>
    <dgm:cxn modelId="{D7F4AD93-53E4-4F2D-B1C3-63F2D3C1FA7C}" type="presParOf" srcId="{DF0A11C2-52AF-485B-A2B2-1E770EB50701}" destId="{68EAB206-2640-4C8D-AD53-E36F64E3EC63}" srcOrd="0" destOrd="0" presId="urn:microsoft.com/office/officeart/2005/8/layout/orgChart1"/>
    <dgm:cxn modelId="{1BF06314-8F67-482E-88FF-23BA72AEFBE1}" type="presParOf" srcId="{68EAB206-2640-4C8D-AD53-E36F64E3EC63}" destId="{7C70CE66-39C1-4A6D-BD0F-D2C9CC9B7113}" srcOrd="0" destOrd="0" presId="urn:microsoft.com/office/officeart/2005/8/layout/orgChart1"/>
    <dgm:cxn modelId="{EDE33D78-46E2-4A13-BC8B-8038B2BF5357}" type="presParOf" srcId="{68EAB206-2640-4C8D-AD53-E36F64E3EC63}" destId="{06749180-CF78-44EE-BE94-3E985DBB1BF3}" srcOrd="1" destOrd="0" presId="urn:microsoft.com/office/officeart/2005/8/layout/orgChart1"/>
    <dgm:cxn modelId="{DC9663E6-1274-4A56-9252-A44C1C26BB4B}" type="presParOf" srcId="{DF0A11C2-52AF-485B-A2B2-1E770EB50701}" destId="{AAD0EF33-5602-4E08-98C7-9160776C6A54}" srcOrd="1" destOrd="0" presId="urn:microsoft.com/office/officeart/2005/8/layout/orgChart1"/>
    <dgm:cxn modelId="{4D5F619C-3F45-4E9B-B527-0F909B4CB92F}" type="presParOf" srcId="{AAD0EF33-5602-4E08-98C7-9160776C6A54}" destId="{4F2A0B0B-C1BB-402F-AC92-9EA5FCE0C08B}" srcOrd="0" destOrd="0" presId="urn:microsoft.com/office/officeart/2005/8/layout/orgChart1"/>
    <dgm:cxn modelId="{E2903C95-80FB-4127-8F7C-A6D2822BEEBC}" type="presParOf" srcId="{AAD0EF33-5602-4E08-98C7-9160776C6A54}" destId="{C1BC61FC-7963-4249-95C8-7B5EE67C08A8}" srcOrd="1" destOrd="0" presId="urn:microsoft.com/office/officeart/2005/8/layout/orgChart1"/>
    <dgm:cxn modelId="{CC8AAB39-E6E3-4AEA-8D00-4E94BCF7FD3C}" type="presParOf" srcId="{C1BC61FC-7963-4249-95C8-7B5EE67C08A8}" destId="{C5A6FB1D-8089-4F27-9D4C-E4D5E682C697}" srcOrd="0" destOrd="0" presId="urn:microsoft.com/office/officeart/2005/8/layout/orgChart1"/>
    <dgm:cxn modelId="{08A55547-1BFA-40BB-B71F-8F015C1AAD0C}" type="presParOf" srcId="{C5A6FB1D-8089-4F27-9D4C-E4D5E682C697}" destId="{302E0CBF-54A2-4357-98B5-3EF5F5A69C8A}" srcOrd="0" destOrd="0" presId="urn:microsoft.com/office/officeart/2005/8/layout/orgChart1"/>
    <dgm:cxn modelId="{18696A15-F9F7-48EF-B450-0E4A2D679E1C}" type="presParOf" srcId="{C5A6FB1D-8089-4F27-9D4C-E4D5E682C697}" destId="{7CAFDBD2-84EE-481A-9BE5-0845E56810C3}" srcOrd="1" destOrd="0" presId="urn:microsoft.com/office/officeart/2005/8/layout/orgChart1"/>
    <dgm:cxn modelId="{E9BA0D6B-C2E6-4383-8009-D52C6E997AF6}" type="presParOf" srcId="{C1BC61FC-7963-4249-95C8-7B5EE67C08A8}" destId="{73A8224A-2451-4927-ACA2-D1829153818D}" srcOrd="1" destOrd="0" presId="urn:microsoft.com/office/officeart/2005/8/layout/orgChart1"/>
    <dgm:cxn modelId="{780B6478-87DC-4A42-969D-5DBA81071E43}" type="presParOf" srcId="{C1BC61FC-7963-4249-95C8-7B5EE67C08A8}" destId="{C3FEC311-CA87-4E20-BDE5-29759E1E41C2}" srcOrd="2" destOrd="0" presId="urn:microsoft.com/office/officeart/2005/8/layout/orgChart1"/>
    <dgm:cxn modelId="{EADD3416-ECE1-4255-8371-D6F5A0037350}" type="presParOf" srcId="{AAD0EF33-5602-4E08-98C7-9160776C6A54}" destId="{59840619-2BB1-4EBA-8D1F-886DD86C0479}" srcOrd="2" destOrd="0" presId="urn:microsoft.com/office/officeart/2005/8/layout/orgChart1"/>
    <dgm:cxn modelId="{82693B72-9EEC-47BD-B4BB-D6A325DD3866}" type="presParOf" srcId="{AAD0EF33-5602-4E08-98C7-9160776C6A54}" destId="{2C8F5C8A-F155-4A50-8124-82AF2C3F4D6E}" srcOrd="3" destOrd="0" presId="urn:microsoft.com/office/officeart/2005/8/layout/orgChart1"/>
    <dgm:cxn modelId="{4C6F668F-DC03-4768-B896-96C53121C889}" type="presParOf" srcId="{2C8F5C8A-F155-4A50-8124-82AF2C3F4D6E}" destId="{E4A5DEA6-57F3-46CD-BF73-820BAA4B0E3E}" srcOrd="0" destOrd="0" presId="urn:microsoft.com/office/officeart/2005/8/layout/orgChart1"/>
    <dgm:cxn modelId="{08BD87C4-CFFA-466C-AE1D-8E96B55AD57E}" type="presParOf" srcId="{E4A5DEA6-57F3-46CD-BF73-820BAA4B0E3E}" destId="{072F626C-89F1-46E0-B45A-034C8D3F661F}" srcOrd="0" destOrd="0" presId="urn:microsoft.com/office/officeart/2005/8/layout/orgChart1"/>
    <dgm:cxn modelId="{4095BA09-E7D4-42C7-9890-E6EB8237A44B}" type="presParOf" srcId="{E4A5DEA6-57F3-46CD-BF73-820BAA4B0E3E}" destId="{BC8752EB-3AAD-4840-A158-EC419F45D847}" srcOrd="1" destOrd="0" presId="urn:microsoft.com/office/officeart/2005/8/layout/orgChart1"/>
    <dgm:cxn modelId="{D4E9EFBE-23F4-4838-85C5-4B3E3C28D4F8}" type="presParOf" srcId="{2C8F5C8A-F155-4A50-8124-82AF2C3F4D6E}" destId="{00BA9CF1-074B-46F8-81FC-5BA878CBB156}" srcOrd="1" destOrd="0" presId="urn:microsoft.com/office/officeart/2005/8/layout/orgChart1"/>
    <dgm:cxn modelId="{D4886111-6456-49B2-B16E-0AD9E35E0AD5}" type="presParOf" srcId="{2C8F5C8A-F155-4A50-8124-82AF2C3F4D6E}" destId="{4EE16DF6-B7D7-45D9-B5F7-28CD92C67B7F}" srcOrd="2" destOrd="0" presId="urn:microsoft.com/office/officeart/2005/8/layout/orgChart1"/>
    <dgm:cxn modelId="{620B6195-2979-4EA1-8C2B-A53BD1DF7F53}" type="presParOf" srcId="{AAD0EF33-5602-4E08-98C7-9160776C6A54}" destId="{9BA23C3B-F4A1-403C-90E2-0140F146A0D8}" srcOrd="4" destOrd="0" presId="urn:microsoft.com/office/officeart/2005/8/layout/orgChart1"/>
    <dgm:cxn modelId="{45E171F8-0E3D-4EF6-9E8F-61F3BBE2B0CB}" type="presParOf" srcId="{AAD0EF33-5602-4E08-98C7-9160776C6A54}" destId="{87471787-EFD1-4633-91CF-4835D9EDEBA5}" srcOrd="5" destOrd="0" presId="urn:microsoft.com/office/officeart/2005/8/layout/orgChart1"/>
    <dgm:cxn modelId="{204379D8-B81D-457B-9C16-5192AFDA39E2}" type="presParOf" srcId="{87471787-EFD1-4633-91CF-4835D9EDEBA5}" destId="{988E3F79-42BA-4DCE-9F58-043497524D2A}" srcOrd="0" destOrd="0" presId="urn:microsoft.com/office/officeart/2005/8/layout/orgChart1"/>
    <dgm:cxn modelId="{AF696ABF-B1E9-4CE4-AA05-B9F2EF2FE827}" type="presParOf" srcId="{988E3F79-42BA-4DCE-9F58-043497524D2A}" destId="{AA1CB509-572E-4240-AA86-587D62012C8B}" srcOrd="0" destOrd="0" presId="urn:microsoft.com/office/officeart/2005/8/layout/orgChart1"/>
    <dgm:cxn modelId="{8528DC3E-EF9B-4AC2-BF2B-1931C597E5AD}" type="presParOf" srcId="{988E3F79-42BA-4DCE-9F58-043497524D2A}" destId="{A669CDCD-0902-4CB0-B4D5-5E890864FFBC}" srcOrd="1" destOrd="0" presId="urn:microsoft.com/office/officeart/2005/8/layout/orgChart1"/>
    <dgm:cxn modelId="{4500D86F-1BE4-497B-A01D-A4882B088EA2}" type="presParOf" srcId="{87471787-EFD1-4633-91CF-4835D9EDEBA5}" destId="{69AB4210-0A72-44AF-970E-D21E52A44819}" srcOrd="1" destOrd="0" presId="urn:microsoft.com/office/officeart/2005/8/layout/orgChart1"/>
    <dgm:cxn modelId="{8874D500-8F1B-424A-89E1-F9A6B6669FAF}" type="presParOf" srcId="{87471787-EFD1-4633-91CF-4835D9EDEBA5}" destId="{79E1095B-B57A-4489-88AF-7DCD53759A08}" srcOrd="2" destOrd="0" presId="urn:microsoft.com/office/officeart/2005/8/layout/orgChart1"/>
    <dgm:cxn modelId="{590DA4C6-17A7-4385-847F-A217721E323D}" type="presParOf" srcId="{AAD0EF33-5602-4E08-98C7-9160776C6A54}" destId="{CCBA00E0-626B-429F-A156-96878670B96D}" srcOrd="6" destOrd="0" presId="urn:microsoft.com/office/officeart/2005/8/layout/orgChart1"/>
    <dgm:cxn modelId="{806C5383-D946-4A5F-A9EB-320ECE96DCD7}" type="presParOf" srcId="{AAD0EF33-5602-4E08-98C7-9160776C6A54}" destId="{DDA6105D-DAF7-4ACD-A2F1-AE98A5A8E9CE}" srcOrd="7" destOrd="0" presId="urn:microsoft.com/office/officeart/2005/8/layout/orgChart1"/>
    <dgm:cxn modelId="{502EFF04-28DC-4E62-A055-65839B99B804}" type="presParOf" srcId="{DDA6105D-DAF7-4ACD-A2F1-AE98A5A8E9CE}" destId="{DF60E6A9-5EF6-4907-8E58-F14E67C72942}" srcOrd="0" destOrd="0" presId="urn:microsoft.com/office/officeart/2005/8/layout/orgChart1"/>
    <dgm:cxn modelId="{22EC3E95-E6C6-4536-9CF0-0472D4217744}" type="presParOf" srcId="{DF60E6A9-5EF6-4907-8E58-F14E67C72942}" destId="{19C1CA06-C26B-4453-AD70-7ADC55A8B691}" srcOrd="0" destOrd="0" presId="urn:microsoft.com/office/officeart/2005/8/layout/orgChart1"/>
    <dgm:cxn modelId="{364F393F-5A0B-4E0B-BB08-F61C70F7FF09}" type="presParOf" srcId="{DF60E6A9-5EF6-4907-8E58-F14E67C72942}" destId="{2750AAF7-9A25-42C1-AE2C-AC344B6EB943}" srcOrd="1" destOrd="0" presId="urn:microsoft.com/office/officeart/2005/8/layout/orgChart1"/>
    <dgm:cxn modelId="{BD77AE1D-387E-4A55-85B3-2B6052A0063E}" type="presParOf" srcId="{DDA6105D-DAF7-4ACD-A2F1-AE98A5A8E9CE}" destId="{DBE831E0-5C9B-47DF-8DB2-28318665D529}" srcOrd="1" destOrd="0" presId="urn:microsoft.com/office/officeart/2005/8/layout/orgChart1"/>
    <dgm:cxn modelId="{FD5F9182-9E3C-4091-A754-E0073D1511CC}" type="presParOf" srcId="{DDA6105D-DAF7-4ACD-A2F1-AE98A5A8E9CE}" destId="{27B73E6A-DA27-409B-9A83-F55F2C70C6C1}" srcOrd="2" destOrd="0" presId="urn:microsoft.com/office/officeart/2005/8/layout/orgChart1"/>
    <dgm:cxn modelId="{4B3D2C52-C66E-465B-BD19-E4ED8B07464D}" type="presParOf" srcId="{DF0A11C2-52AF-485B-A2B2-1E770EB50701}" destId="{55DBB8FA-8163-4C0A-B5FD-96E5AEE30C52}" srcOrd="2" destOrd="0" presId="urn:microsoft.com/office/officeart/2005/8/layout/orgChart1"/>
    <dgm:cxn modelId="{A122C576-BC6C-4E8D-B738-C002F56C12CB}" type="presParOf" srcId="{55DBB8FA-8163-4C0A-B5FD-96E5AEE30C52}" destId="{226E3901-A0C1-477D-BC37-81DE3CA91F3A}" srcOrd="0" destOrd="0" presId="urn:microsoft.com/office/officeart/2005/8/layout/orgChart1"/>
    <dgm:cxn modelId="{A9143B62-9C17-4E5C-A6F0-8E1782909B6F}" type="presParOf" srcId="{55DBB8FA-8163-4C0A-B5FD-96E5AEE30C52}" destId="{6AECE9C7-0EED-45B6-9B48-4BA05C80C723}" srcOrd="1" destOrd="0" presId="urn:microsoft.com/office/officeart/2005/8/layout/orgChart1"/>
    <dgm:cxn modelId="{561CC004-410D-4B8F-AF75-30491DB92F59}" type="presParOf" srcId="{6AECE9C7-0EED-45B6-9B48-4BA05C80C723}" destId="{F1B7EF5C-1CCE-4F65-B48E-3D1C71A0AF61}" srcOrd="0" destOrd="0" presId="urn:microsoft.com/office/officeart/2005/8/layout/orgChart1"/>
    <dgm:cxn modelId="{EC845188-BCFD-477C-ADDD-837D12739445}" type="presParOf" srcId="{F1B7EF5C-1CCE-4F65-B48E-3D1C71A0AF61}" destId="{38D6F091-656E-4D49-8EF6-838AFFA441AC}" srcOrd="0" destOrd="0" presId="urn:microsoft.com/office/officeart/2005/8/layout/orgChart1"/>
    <dgm:cxn modelId="{FB131DE4-0FC6-47CE-AEF1-199778F67C2E}" type="presParOf" srcId="{F1B7EF5C-1CCE-4F65-B48E-3D1C71A0AF61}" destId="{D06E0C5C-5F41-4859-9EF1-AD961D354FAE}" srcOrd="1" destOrd="0" presId="urn:microsoft.com/office/officeart/2005/8/layout/orgChart1"/>
    <dgm:cxn modelId="{1A541EEF-5FCE-441F-BF53-8F53BC67E7C1}" type="presParOf" srcId="{6AECE9C7-0EED-45B6-9B48-4BA05C80C723}" destId="{92923902-D213-41B7-8A97-053F81E14CF4}" srcOrd="1" destOrd="0" presId="urn:microsoft.com/office/officeart/2005/8/layout/orgChart1"/>
    <dgm:cxn modelId="{E191C59F-5609-4C2E-B5E0-48EAC8819E45}" type="presParOf" srcId="{6AECE9C7-0EED-45B6-9B48-4BA05C80C723}" destId="{FF2C3BD5-3A43-4110-84AB-862E06BB0337}"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6E3901-A0C1-477D-BC37-81DE3CA91F3A}">
      <dsp:nvSpPr>
        <dsp:cNvPr id="0" name=""/>
        <dsp:cNvSpPr/>
      </dsp:nvSpPr>
      <dsp:spPr>
        <a:xfrm>
          <a:off x="2577683" y="1039167"/>
          <a:ext cx="122336" cy="535950"/>
        </a:xfrm>
        <a:custGeom>
          <a:avLst/>
          <a:gdLst/>
          <a:ahLst/>
          <a:cxnLst/>
          <a:rect l="0" t="0" r="0" b="0"/>
          <a:pathLst>
            <a:path>
              <a:moveTo>
                <a:pt x="122336" y="0"/>
              </a:moveTo>
              <a:lnTo>
                <a:pt x="122336" y="535950"/>
              </a:lnTo>
              <a:lnTo>
                <a:pt x="0" y="5359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BA00E0-626B-429F-A156-96878670B96D}">
      <dsp:nvSpPr>
        <dsp:cNvPr id="0" name=""/>
        <dsp:cNvSpPr/>
      </dsp:nvSpPr>
      <dsp:spPr>
        <a:xfrm>
          <a:off x="2700019" y="1039167"/>
          <a:ext cx="2114672" cy="1071900"/>
        </a:xfrm>
        <a:custGeom>
          <a:avLst/>
          <a:gdLst/>
          <a:ahLst/>
          <a:cxnLst/>
          <a:rect l="0" t="0" r="0" b="0"/>
          <a:pathLst>
            <a:path>
              <a:moveTo>
                <a:pt x="0" y="0"/>
              </a:moveTo>
              <a:lnTo>
                <a:pt x="0" y="949563"/>
              </a:lnTo>
              <a:lnTo>
                <a:pt x="2114672" y="949563"/>
              </a:lnTo>
              <a:lnTo>
                <a:pt x="2114672" y="10719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A23C3B-F4A1-403C-90E2-0140F146A0D8}">
      <dsp:nvSpPr>
        <dsp:cNvPr id="0" name=""/>
        <dsp:cNvSpPr/>
      </dsp:nvSpPr>
      <dsp:spPr>
        <a:xfrm>
          <a:off x="2700019" y="1039167"/>
          <a:ext cx="704890" cy="1071900"/>
        </a:xfrm>
        <a:custGeom>
          <a:avLst/>
          <a:gdLst/>
          <a:ahLst/>
          <a:cxnLst/>
          <a:rect l="0" t="0" r="0" b="0"/>
          <a:pathLst>
            <a:path>
              <a:moveTo>
                <a:pt x="0" y="0"/>
              </a:moveTo>
              <a:lnTo>
                <a:pt x="0" y="949563"/>
              </a:lnTo>
              <a:lnTo>
                <a:pt x="704890" y="949563"/>
              </a:lnTo>
              <a:lnTo>
                <a:pt x="704890" y="10719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840619-2BB1-4EBA-8D1F-886DD86C0479}">
      <dsp:nvSpPr>
        <dsp:cNvPr id="0" name=""/>
        <dsp:cNvSpPr/>
      </dsp:nvSpPr>
      <dsp:spPr>
        <a:xfrm>
          <a:off x="1995129" y="1039167"/>
          <a:ext cx="704890" cy="1071900"/>
        </a:xfrm>
        <a:custGeom>
          <a:avLst/>
          <a:gdLst/>
          <a:ahLst/>
          <a:cxnLst/>
          <a:rect l="0" t="0" r="0" b="0"/>
          <a:pathLst>
            <a:path>
              <a:moveTo>
                <a:pt x="704890" y="0"/>
              </a:moveTo>
              <a:lnTo>
                <a:pt x="704890" y="949563"/>
              </a:lnTo>
              <a:lnTo>
                <a:pt x="0" y="949563"/>
              </a:lnTo>
              <a:lnTo>
                <a:pt x="0" y="10719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2A0B0B-C1BB-402F-AC92-9EA5FCE0C08B}">
      <dsp:nvSpPr>
        <dsp:cNvPr id="0" name=""/>
        <dsp:cNvSpPr/>
      </dsp:nvSpPr>
      <dsp:spPr>
        <a:xfrm>
          <a:off x="585347" y="1039167"/>
          <a:ext cx="2114672" cy="1071900"/>
        </a:xfrm>
        <a:custGeom>
          <a:avLst/>
          <a:gdLst/>
          <a:ahLst/>
          <a:cxnLst/>
          <a:rect l="0" t="0" r="0" b="0"/>
          <a:pathLst>
            <a:path>
              <a:moveTo>
                <a:pt x="2114672" y="0"/>
              </a:moveTo>
              <a:lnTo>
                <a:pt x="2114672" y="949563"/>
              </a:lnTo>
              <a:lnTo>
                <a:pt x="0" y="949563"/>
              </a:lnTo>
              <a:lnTo>
                <a:pt x="0" y="10719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70CE66-39C1-4A6D-BD0F-D2C9CC9B7113}">
      <dsp:nvSpPr>
        <dsp:cNvPr id="0" name=""/>
        <dsp:cNvSpPr/>
      </dsp:nvSpPr>
      <dsp:spPr>
        <a:xfrm>
          <a:off x="2117465" y="456613"/>
          <a:ext cx="1165108" cy="58255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PE" sz="2000" kern="1200"/>
            <a:t>Presidente</a:t>
          </a:r>
        </a:p>
      </dsp:txBody>
      <dsp:txXfrm>
        <a:off x="2117465" y="456613"/>
        <a:ext cx="1165108" cy="582554"/>
      </dsp:txXfrm>
    </dsp:sp>
    <dsp:sp modelId="{302E0CBF-54A2-4357-98B5-3EF5F5A69C8A}">
      <dsp:nvSpPr>
        <dsp:cNvPr id="0" name=""/>
        <dsp:cNvSpPr/>
      </dsp:nvSpPr>
      <dsp:spPr>
        <a:xfrm>
          <a:off x="2793" y="2111067"/>
          <a:ext cx="1165108" cy="58255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PE" sz="2000" kern="1200"/>
            <a:t>Miembro</a:t>
          </a:r>
        </a:p>
      </dsp:txBody>
      <dsp:txXfrm>
        <a:off x="2793" y="2111067"/>
        <a:ext cx="1165108" cy="582554"/>
      </dsp:txXfrm>
    </dsp:sp>
    <dsp:sp modelId="{072F626C-89F1-46E0-B45A-034C8D3F661F}">
      <dsp:nvSpPr>
        <dsp:cNvPr id="0" name=""/>
        <dsp:cNvSpPr/>
      </dsp:nvSpPr>
      <dsp:spPr>
        <a:xfrm>
          <a:off x="1412574" y="2111067"/>
          <a:ext cx="1165108" cy="58255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PE" sz="2000" kern="1200"/>
            <a:t>Miembro</a:t>
          </a:r>
        </a:p>
      </dsp:txBody>
      <dsp:txXfrm>
        <a:off x="1412574" y="2111067"/>
        <a:ext cx="1165108" cy="582554"/>
      </dsp:txXfrm>
    </dsp:sp>
    <dsp:sp modelId="{AA1CB509-572E-4240-AA86-587D62012C8B}">
      <dsp:nvSpPr>
        <dsp:cNvPr id="0" name=""/>
        <dsp:cNvSpPr/>
      </dsp:nvSpPr>
      <dsp:spPr>
        <a:xfrm>
          <a:off x="2822356" y="2111067"/>
          <a:ext cx="1165108" cy="58255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PE" sz="2000" kern="1200"/>
            <a:t>Miembro</a:t>
          </a:r>
        </a:p>
      </dsp:txBody>
      <dsp:txXfrm>
        <a:off x="2822356" y="2111067"/>
        <a:ext cx="1165108" cy="582554"/>
      </dsp:txXfrm>
    </dsp:sp>
    <dsp:sp modelId="{19C1CA06-C26B-4453-AD70-7ADC55A8B691}">
      <dsp:nvSpPr>
        <dsp:cNvPr id="0" name=""/>
        <dsp:cNvSpPr/>
      </dsp:nvSpPr>
      <dsp:spPr>
        <a:xfrm>
          <a:off x="4232137" y="2111067"/>
          <a:ext cx="1165108" cy="58255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PE" sz="2000" kern="1200"/>
            <a:t>Miembro</a:t>
          </a:r>
        </a:p>
      </dsp:txBody>
      <dsp:txXfrm>
        <a:off x="4232137" y="2111067"/>
        <a:ext cx="1165108" cy="582554"/>
      </dsp:txXfrm>
    </dsp:sp>
    <dsp:sp modelId="{38D6F091-656E-4D49-8EF6-838AFFA441AC}">
      <dsp:nvSpPr>
        <dsp:cNvPr id="0" name=""/>
        <dsp:cNvSpPr/>
      </dsp:nvSpPr>
      <dsp:spPr>
        <a:xfrm>
          <a:off x="1412574" y="1283840"/>
          <a:ext cx="1165108" cy="582554"/>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s-PE" sz="2000" kern="1200"/>
            <a:t>Secretario</a:t>
          </a:r>
        </a:p>
      </dsp:txBody>
      <dsp:txXfrm>
        <a:off x="1412574" y="1283840"/>
        <a:ext cx="1165108" cy="5825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D044D-D6F4-4478-A0D9-5A0FE795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17</Pages>
  <Words>6411</Words>
  <Characters>35262</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Piolin</cp:lastModifiedBy>
  <cp:revision>18</cp:revision>
  <dcterms:created xsi:type="dcterms:W3CDTF">2021-10-05T15:57:00Z</dcterms:created>
  <dcterms:modified xsi:type="dcterms:W3CDTF">2021-10-05T20:27:00Z</dcterms:modified>
</cp:coreProperties>
</file>